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0F" w:rsidRPr="00C22D63" w:rsidRDefault="00DD020F" w:rsidP="00DD020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22D63">
        <w:rPr>
          <w:rFonts w:ascii="华文中宋" w:eastAsia="华文中宋" w:hAnsi="华文中宋" w:hint="eastAsia"/>
          <w:b/>
          <w:sz w:val="44"/>
          <w:szCs w:val="44"/>
        </w:rPr>
        <w:t>北京市职业技能竞赛赛务人员管理办法</w:t>
      </w:r>
    </w:p>
    <w:p w:rsidR="00DD020F" w:rsidRPr="00BD31BB" w:rsidRDefault="00DD020F" w:rsidP="00C22D63">
      <w:pPr>
        <w:pStyle w:val="a6"/>
        <w:spacing w:beforeLines="10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 xml:space="preserve">第一条 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为进一步规范</w:t>
      </w:r>
      <w:r>
        <w:rPr>
          <w:rFonts w:ascii="仿宋_GB2312" w:eastAsia="仿宋_GB2312" w:hint="eastAsia"/>
          <w:color w:val="333333"/>
          <w:sz w:val="32"/>
          <w:szCs w:val="32"/>
        </w:rPr>
        <w:t>北京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市职业技能竞赛活动，按照《北京市职业技能竞赛管理办法（试行）》有关规定，制定本办法。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第二条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 xml:space="preserve"> 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本办法所指职业技能竞赛赛务人员（以下简称赛务人员）是指按照《北京市职业技能竞赛管理办法（试行）》要求组织技能竞赛活动的赛务管理的相关人员。</w:t>
      </w:r>
    </w:p>
    <w:p w:rsidR="00DD020F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b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第三条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 xml:space="preserve"> 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职业技能竞赛赛务管理（以下简称赛务管理）</w:t>
      </w:r>
      <w:r>
        <w:rPr>
          <w:rFonts w:ascii="仿宋_GB2312" w:eastAsia="仿宋_GB2312" w:hint="eastAsia"/>
          <w:color w:val="333333"/>
          <w:sz w:val="32"/>
          <w:szCs w:val="32"/>
        </w:rPr>
        <w:t>工作包括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：制定竞赛实施方案、竞赛组织活动备案、竞赛网上注册、竞赛试题准备、赛场管理、人员管理、竞赛实施过程管理、阅卷评分、职业技能竞赛信息统计、竞赛表彰等。</w:t>
      </w:r>
    </w:p>
    <w:p w:rsidR="00DD020F" w:rsidRPr="00361400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第四条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 xml:space="preserve"> </w:t>
      </w:r>
      <w:r w:rsidRPr="00361400">
        <w:rPr>
          <w:rFonts w:ascii="仿宋_GB2312" w:eastAsia="仿宋_GB2312" w:hint="eastAsia"/>
          <w:color w:val="333333"/>
          <w:sz w:val="32"/>
          <w:szCs w:val="32"/>
        </w:rPr>
        <w:t>北京</w:t>
      </w:r>
      <w:r>
        <w:rPr>
          <w:rFonts w:ascii="仿宋_GB2312" w:eastAsia="仿宋_GB2312" w:hint="eastAsia"/>
          <w:color w:val="333333"/>
          <w:sz w:val="32"/>
          <w:szCs w:val="32"/>
        </w:rPr>
        <w:t>市职业技能鉴定管理中心</w:t>
      </w:r>
      <w:r w:rsidRPr="00361400">
        <w:rPr>
          <w:rFonts w:ascii="仿宋_GB2312" w:eastAsia="仿宋_GB2312" w:hint="eastAsia"/>
          <w:color w:val="333333"/>
          <w:sz w:val="32"/>
          <w:szCs w:val="32"/>
        </w:rPr>
        <w:t>（以下简称市鉴定管理中心）负责赛务人员的培训、认证和监督检查工作，</w:t>
      </w:r>
      <w:r>
        <w:rPr>
          <w:rFonts w:ascii="仿宋_GB2312" w:eastAsia="仿宋_GB2312" w:hint="eastAsia"/>
          <w:color w:val="333333"/>
          <w:sz w:val="32"/>
          <w:szCs w:val="32"/>
        </w:rPr>
        <w:t>区、县人力资源和社会保障局</w:t>
      </w:r>
      <w:r w:rsidRPr="00361400">
        <w:rPr>
          <w:rFonts w:ascii="仿宋_GB2312" w:eastAsia="仿宋_GB2312" w:hint="eastAsia"/>
          <w:color w:val="333333"/>
          <w:sz w:val="32"/>
          <w:szCs w:val="32"/>
        </w:rPr>
        <w:t>竞赛管理机构是赛务人员</w:t>
      </w:r>
      <w:r>
        <w:rPr>
          <w:rFonts w:ascii="仿宋_GB2312" w:eastAsia="仿宋_GB2312" w:hint="eastAsia"/>
          <w:color w:val="333333"/>
          <w:sz w:val="32"/>
          <w:szCs w:val="32"/>
        </w:rPr>
        <w:t>日常管理和</w:t>
      </w:r>
      <w:r w:rsidRPr="00361400">
        <w:rPr>
          <w:rFonts w:ascii="仿宋_GB2312" w:eastAsia="仿宋_GB2312" w:hint="eastAsia"/>
          <w:color w:val="333333"/>
          <w:sz w:val="32"/>
          <w:szCs w:val="32"/>
        </w:rPr>
        <w:t>注册登记机构。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五</w:t>
      </w: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 xml:space="preserve">条 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赛务人员应具备以下资格条件：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BD31BB">
        <w:rPr>
          <w:rFonts w:ascii="仿宋_GB2312" w:eastAsia="仿宋_GB2312" w:hint="eastAsia"/>
          <w:color w:val="333333"/>
          <w:sz w:val="32"/>
          <w:szCs w:val="32"/>
        </w:rPr>
        <w:t>（一）热爱祖国、热爱本职工作，具有良好的职业道德和心理素质，年龄原则上在55岁以下，身体健康，能够胜任竞赛管理工作；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BD31BB">
        <w:rPr>
          <w:rFonts w:ascii="仿宋_GB2312" w:eastAsia="仿宋_GB2312" w:hint="eastAsia"/>
          <w:color w:val="333333"/>
          <w:sz w:val="32"/>
          <w:szCs w:val="32"/>
        </w:rPr>
        <w:t>（二）赛务人员需取得大专以上学历，熟悉计算机网络操作；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BD31BB">
        <w:rPr>
          <w:rFonts w:ascii="仿宋_GB2312" w:eastAsia="仿宋_GB2312" w:hint="eastAsia"/>
          <w:color w:val="333333"/>
          <w:sz w:val="32"/>
          <w:szCs w:val="32"/>
        </w:rPr>
        <w:lastRenderedPageBreak/>
        <w:t>（三）熟悉本市职业技能竞赛相关管理办法和有关规定，有从事职业技能竞赛相关辅助工作的经验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六</w:t>
      </w: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 xml:space="preserve">条 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凡具备赛务人员资格条件</w:t>
      </w:r>
      <w:r>
        <w:rPr>
          <w:rFonts w:ascii="仿宋_GB2312" w:eastAsia="仿宋_GB2312" w:hint="eastAsia"/>
          <w:color w:val="333333"/>
          <w:sz w:val="32"/>
          <w:szCs w:val="32"/>
        </w:rPr>
        <w:t>者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，由本人提出申请，填写《北京市职业技能竞赛赛务人员资格申报表》（附</w:t>
      </w:r>
      <w:r>
        <w:rPr>
          <w:rFonts w:ascii="仿宋_GB2312" w:eastAsia="仿宋_GB2312" w:hint="eastAsia"/>
          <w:color w:val="333333"/>
          <w:sz w:val="32"/>
          <w:szCs w:val="32"/>
        </w:rPr>
        <w:t>录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1），经所在单位签署推荐意见，报送</w:t>
      </w:r>
      <w:r>
        <w:rPr>
          <w:rFonts w:ascii="仿宋_GB2312" w:eastAsia="仿宋_GB2312" w:hint="eastAsia"/>
          <w:color w:val="333333"/>
          <w:sz w:val="32"/>
          <w:szCs w:val="32"/>
        </w:rPr>
        <w:t>市鉴定管理中心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进行资格审查，审查合格的人员，由市鉴定管理中心组织开展业务培训，培训合格并进行有效注册后，视为取得赛务人员资质，可参加职业技能竞赛赛务工作。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 xml:space="preserve">第七条 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申报人员参加培训后，经市鉴定管理中心考核合格，颁发北京市职业技能竞赛赛务人员证书和证卡。</w:t>
      </w:r>
    </w:p>
    <w:p w:rsidR="00DD020F" w:rsidRPr="00A7142F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b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 xml:space="preserve">第八条 </w:t>
      </w:r>
      <w:r>
        <w:rPr>
          <w:rFonts w:ascii="仿宋_GB2312" w:eastAsia="仿宋_GB2312" w:hint="eastAsia"/>
          <w:color w:val="333333"/>
          <w:sz w:val="32"/>
          <w:szCs w:val="32"/>
        </w:rPr>
        <w:t>各竞赛主办单位须使用获得赛务人员资质的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人员进行赛务工作。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九</w:t>
      </w: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Pr="00A7142F">
        <w:rPr>
          <w:rFonts w:ascii="仿宋_GB2312" w:eastAsia="仿宋_GB2312" w:hint="eastAsia"/>
          <w:b/>
          <w:color w:val="333333"/>
          <w:sz w:val="32"/>
          <w:szCs w:val="32"/>
        </w:rPr>
        <w:t> 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建立赛务人员业绩档案。业绩档案包括：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BD31BB">
        <w:rPr>
          <w:rFonts w:ascii="仿宋_GB2312" w:eastAsia="仿宋_GB2312" w:hint="eastAsia"/>
          <w:color w:val="333333"/>
          <w:sz w:val="32"/>
          <w:szCs w:val="32"/>
        </w:rPr>
        <w:t>（一）北京市职业技能竞赛赛务人员资格申报表(附录</w:t>
      </w:r>
      <w:r>
        <w:rPr>
          <w:rFonts w:ascii="仿宋_GB2312" w:eastAsia="仿宋_GB2312" w:hint="eastAsia"/>
          <w:color w:val="333333"/>
          <w:sz w:val="32"/>
          <w:szCs w:val="32"/>
        </w:rPr>
        <w:t>1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）;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BD31BB">
        <w:rPr>
          <w:rFonts w:ascii="仿宋_GB2312" w:eastAsia="仿宋_GB2312" w:hint="eastAsia"/>
          <w:color w:val="333333"/>
          <w:sz w:val="32"/>
          <w:szCs w:val="32"/>
        </w:rPr>
        <w:t>（二）北京市职业技能竞赛赛务人员</w:t>
      </w:r>
      <w:r w:rsidRPr="00BD31BB">
        <w:rPr>
          <w:rFonts w:ascii="仿宋_GB2312" w:eastAsia="仿宋_GB2312"/>
          <w:color w:val="333333"/>
          <w:sz w:val="32"/>
          <w:szCs w:val="32"/>
        </w:rPr>
        <w:t>注册登记表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(附录</w:t>
      </w:r>
      <w:r>
        <w:rPr>
          <w:rFonts w:ascii="仿宋_GB2312" w:eastAsia="仿宋_GB2312" w:hint="eastAsia"/>
          <w:color w:val="333333"/>
          <w:sz w:val="32"/>
          <w:szCs w:val="32"/>
        </w:rPr>
        <w:t>2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）;</w:t>
      </w:r>
    </w:p>
    <w:p w:rsidR="00DD020F" w:rsidRPr="00BD31BB" w:rsidRDefault="00DD020F" w:rsidP="00DD020F">
      <w:pPr>
        <w:pStyle w:val="a6"/>
        <w:spacing w:before="0" w:beforeAutospacing="0" w:after="0" w:afterAutospacing="0" w:line="240" w:lineRule="atLeas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BD31BB">
        <w:rPr>
          <w:rFonts w:ascii="仿宋_GB2312" w:eastAsia="仿宋_GB2312" w:hint="eastAsia"/>
          <w:color w:val="333333"/>
          <w:sz w:val="32"/>
          <w:szCs w:val="32"/>
        </w:rPr>
        <w:t>（三）北京市职业技能竞赛赛务人员审验申请表(附录</w:t>
      </w:r>
      <w:r>
        <w:rPr>
          <w:rFonts w:ascii="仿宋_GB2312" w:eastAsia="仿宋_GB2312" w:hint="eastAsia"/>
          <w:color w:val="333333"/>
          <w:sz w:val="32"/>
          <w:szCs w:val="32"/>
        </w:rPr>
        <w:t>3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>)；</w:t>
      </w:r>
    </w:p>
    <w:p w:rsidR="00DD020F" w:rsidRDefault="00DD020F" w:rsidP="00DD020F">
      <w:pPr>
        <w:pStyle w:val="a6"/>
        <w:spacing w:before="0" w:beforeAutospacing="0" w:after="0" w:afterAutospacing="0" w:line="240" w:lineRule="atLeas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BD31BB">
        <w:rPr>
          <w:rFonts w:ascii="仿宋_GB2312" w:eastAsia="仿宋_GB2312" w:hint="eastAsia"/>
          <w:color w:val="333333"/>
          <w:sz w:val="32"/>
          <w:szCs w:val="32"/>
        </w:rPr>
        <w:t>（四）北京市职业技能竞赛赛务人员培训考核表(附录</w:t>
      </w:r>
      <w:r>
        <w:rPr>
          <w:rFonts w:ascii="仿宋_GB2312" w:eastAsia="仿宋_GB2312" w:hint="eastAsia"/>
          <w:color w:val="333333"/>
          <w:sz w:val="32"/>
          <w:szCs w:val="32"/>
        </w:rPr>
        <w:t>4</w:t>
      </w:r>
      <w:r w:rsidRPr="00BD31BB">
        <w:rPr>
          <w:rFonts w:ascii="仿宋_GB2312" w:eastAsia="仿宋_GB2312" w:hint="eastAsia"/>
          <w:color w:val="333333"/>
          <w:sz w:val="32"/>
          <w:szCs w:val="32"/>
        </w:rPr>
        <w:t xml:space="preserve">)。 </w:t>
      </w:r>
    </w:p>
    <w:p w:rsidR="00DD020F" w:rsidRPr="00AA23E2" w:rsidRDefault="00DD020F" w:rsidP="00DD020F">
      <w:pPr>
        <w:pStyle w:val="a6"/>
        <w:spacing w:before="0" w:beforeAutospacing="0" w:after="0" w:afterAutospacing="0" w:line="240" w:lineRule="atLeas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33715A">
        <w:rPr>
          <w:rFonts w:ascii="仿宋_GB2312" w:eastAsia="仿宋_GB2312" w:hint="eastAsia"/>
          <w:b/>
          <w:color w:val="333333"/>
          <w:sz w:val="32"/>
          <w:szCs w:val="32"/>
        </w:rPr>
        <w:lastRenderedPageBreak/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十</w:t>
      </w:r>
      <w:r w:rsidRPr="0033715A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Pr="00515F00">
        <w:rPr>
          <w:rFonts w:ascii="仿宋_GB2312" w:eastAsia="仿宋_GB2312" w:hint="eastAsia"/>
          <w:color w:val="333333"/>
          <w:sz w:val="32"/>
          <w:szCs w:val="32"/>
        </w:rPr>
        <w:t>赛务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>人员实行注册登记</w:t>
      </w:r>
      <w:r>
        <w:rPr>
          <w:rFonts w:ascii="仿宋_GB2312" w:eastAsia="仿宋_GB2312" w:hint="eastAsia"/>
          <w:color w:val="333333"/>
          <w:sz w:val="32"/>
          <w:szCs w:val="32"/>
        </w:rPr>
        <w:t>制度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>。</w:t>
      </w:r>
      <w:r w:rsidRPr="00AA23E2">
        <w:rPr>
          <w:rFonts w:ascii="仿宋_GB2312" w:eastAsia="仿宋_GB2312"/>
          <w:color w:val="333333"/>
          <w:sz w:val="32"/>
          <w:szCs w:val="32"/>
        </w:rPr>
        <w:t>已取得</w:t>
      </w:r>
      <w:r w:rsidRPr="00515F00">
        <w:rPr>
          <w:rFonts w:ascii="仿宋_GB2312" w:eastAsia="仿宋_GB2312" w:hint="eastAsia"/>
          <w:color w:val="333333"/>
          <w:sz w:val="32"/>
          <w:szCs w:val="32"/>
        </w:rPr>
        <w:t>赛务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>人</w:t>
      </w:r>
      <w:r w:rsidRPr="00AA23E2">
        <w:rPr>
          <w:rFonts w:ascii="仿宋_GB2312" w:eastAsia="仿宋_GB2312"/>
          <w:color w:val="333333"/>
          <w:sz w:val="32"/>
          <w:szCs w:val="32"/>
        </w:rPr>
        <w:t>员</w:t>
      </w:r>
      <w:r>
        <w:rPr>
          <w:rFonts w:ascii="仿宋_GB2312" w:eastAsia="仿宋_GB2312" w:hint="eastAsia"/>
          <w:color w:val="333333"/>
          <w:sz w:val="32"/>
          <w:szCs w:val="32"/>
        </w:rPr>
        <w:t>证书和证卡，</w:t>
      </w:r>
      <w:r w:rsidRPr="00AA23E2">
        <w:rPr>
          <w:rFonts w:ascii="仿宋_GB2312" w:eastAsia="仿宋_GB2312"/>
          <w:color w:val="333333"/>
          <w:sz w:val="32"/>
          <w:szCs w:val="32"/>
        </w:rPr>
        <w:t>并且符合注册条件的</w:t>
      </w:r>
      <w:r w:rsidRPr="00515F00">
        <w:rPr>
          <w:rFonts w:ascii="仿宋_GB2312" w:eastAsia="仿宋_GB2312" w:hint="eastAsia"/>
          <w:color w:val="333333"/>
          <w:sz w:val="32"/>
          <w:szCs w:val="32"/>
        </w:rPr>
        <w:t>赛务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>人</w:t>
      </w:r>
      <w:r w:rsidRPr="00AA23E2">
        <w:rPr>
          <w:rFonts w:ascii="仿宋_GB2312" w:eastAsia="仿宋_GB2312"/>
          <w:color w:val="333333"/>
          <w:sz w:val="32"/>
          <w:szCs w:val="32"/>
        </w:rPr>
        <w:t>员原则上均需要注册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>。</w:t>
      </w:r>
      <w:r>
        <w:rPr>
          <w:rFonts w:ascii="仿宋_GB2312" w:eastAsia="仿宋_GB2312" w:hint="eastAsia"/>
          <w:color w:val="333333"/>
          <w:sz w:val="32"/>
          <w:szCs w:val="32"/>
        </w:rPr>
        <w:t>赛务人员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>到推荐单位所在地的</w:t>
      </w:r>
      <w:r>
        <w:rPr>
          <w:rFonts w:ascii="仿宋_GB2312" w:eastAsia="仿宋_GB2312" w:hint="eastAsia"/>
          <w:color w:val="333333"/>
          <w:sz w:val="32"/>
          <w:szCs w:val="32"/>
        </w:rPr>
        <w:t>区、县人力资源和社会保障局</w:t>
      </w:r>
      <w:r w:rsidRPr="00AA23E2">
        <w:rPr>
          <w:rFonts w:ascii="仿宋_GB2312" w:eastAsia="仿宋_GB2312" w:hint="eastAsia"/>
          <w:color w:val="333333"/>
          <w:sz w:val="32"/>
          <w:szCs w:val="32"/>
        </w:rPr>
        <w:t>竞赛管理机构办理注册。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十一</w:t>
      </w: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条</w:t>
      </w:r>
      <w:r w:rsidRPr="00A0561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赛务人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员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取得证书和证卡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30日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内需办理首次注册，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首次注册时须提交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《北京市职业技能竞赛赛务人员资格申报表》、《北京市职业技能竞赛赛务人员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注册登记表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、身份证复印件及本人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寸正面免冠照片1张。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二</w:t>
      </w: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条</w:t>
      </w:r>
      <w:r w:rsidRPr="00A0561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每奇数年</w:t>
      </w:r>
      <w:smartTag w:uri="urn:schemas-microsoft-com:office:smarttags" w:element="chsdate">
        <w:smartTagPr>
          <w:attr w:name="Year" w:val="2009"/>
          <w:attr w:name="Month" w:val="1"/>
          <w:attr w:name="Day" w:val="10"/>
          <w:attr w:name="IsLunarDate" w:val="False"/>
          <w:attr w:name="IsROCDate" w:val="False"/>
        </w:smartTagPr>
        <w:r w:rsidRPr="00515F00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1月10日</w:t>
        </w:r>
      </w:smartTag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Year" w:val="2009"/>
          <w:attr w:name="Month" w:val="3"/>
          <w:attr w:name="Day" w:val="31"/>
          <w:attr w:name="IsLunarDate" w:val="False"/>
          <w:attr w:name="IsROCDate" w:val="False"/>
        </w:smartTagPr>
        <w:r w:rsidRPr="00515F00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3</w:t>
        </w:r>
        <w:r w:rsidRPr="00515F00">
          <w:rPr>
            <w:rFonts w:ascii="仿宋_GB2312" w:eastAsia="仿宋_GB2312" w:hAnsi="宋体" w:cs="宋体"/>
            <w:color w:val="333333"/>
            <w:kern w:val="0"/>
            <w:sz w:val="32"/>
            <w:szCs w:val="32"/>
          </w:rPr>
          <w:t>月31日</w:t>
        </w:r>
      </w:smartTag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为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赛务人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员的注册期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（非首次注册人员），各注册登记机构根据赛务人员业绩档案对赛务人员进行注册审核。 </w:t>
      </w:r>
    </w:p>
    <w:p w:rsidR="00DD020F" w:rsidRPr="00A0561D" w:rsidRDefault="00DD020F" w:rsidP="00DD020F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宋体" w:hAnsi="宋体" w:cs="宋体"/>
          <w:color w:val="000000"/>
          <w:kern w:val="0"/>
          <w:sz w:val="28"/>
          <w:szCs w:val="28"/>
        </w:rPr>
      </w:pP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三</w:t>
      </w: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条</w:t>
      </w:r>
      <w:r w:rsidRPr="00A0561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赛务人员在规定的注册期内，填报《北京市职业技能竞赛赛务人员审验申请表》，携带北京市职业技能竞赛赛务人员证书、证卡到注册登记机构进行注册审核。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四</w:t>
      </w: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 xml:space="preserve">条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为提高赛务人员专业素质和工作水平，市鉴定管理中心会同市相关行业主管部门，每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两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年对赛务人员进行一次更新知识培训考核，培训考核成绩列入赛务人员业绩档案。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五</w:t>
      </w: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条</w:t>
      </w:r>
      <w:r w:rsidRPr="00A0561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赛务人员有下列情节之一者，暂停注册：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250" w:firstLine="8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（一）赛务工作中出现重大失误，对竞赛活动造成恶劣影响的；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250" w:firstLine="8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年内因个人原因未担任任何赛务工作的；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250" w:firstLine="8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（三）未参加更新知识培训考核或培训考核不合格的。</w:t>
      </w:r>
    </w:p>
    <w:p w:rsidR="00DD020F" w:rsidRDefault="00DD020F" w:rsidP="00DD020F">
      <w:pPr>
        <w:autoSpaceDE w:val="0"/>
        <w:autoSpaceDN w:val="0"/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六</w:t>
      </w:r>
      <w:r w:rsidRPr="00BD31BB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条</w:t>
      </w:r>
      <w:r w:rsidRPr="00A0561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未按时注册的赛务人员,其赛务人员证书和证卡失效，并取消其参加赛务工作资格。</w:t>
      </w:r>
    </w:p>
    <w:p w:rsidR="00DD020F" w:rsidRPr="0039561B" w:rsidRDefault="00DD020F" w:rsidP="00DD020F">
      <w:pPr>
        <w:pStyle w:val="a6"/>
        <w:spacing w:before="0" w:beforeAutospacing="0" w:after="0" w:afterAutospacing="0" w:line="240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 w:rsidRPr="00BD31BB">
        <w:rPr>
          <w:rFonts w:ascii="仿宋_GB2312" w:eastAsia="仿宋_GB2312" w:hint="eastAsia"/>
          <w:b/>
          <w:color w:val="333333"/>
          <w:sz w:val="32"/>
          <w:szCs w:val="32"/>
        </w:rPr>
        <w:t xml:space="preserve">　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第十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七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对赛务人员违规违纪行为的处理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分</w:t>
      </w:r>
      <w:r>
        <w:rPr>
          <w:rFonts w:ascii="仿宋_GB2312" w:eastAsia="仿宋_GB2312" w:hint="eastAsia"/>
          <w:color w:val="333333"/>
          <w:sz w:val="32"/>
          <w:szCs w:val="32"/>
        </w:rPr>
        <w:t>为：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警告、停止</w:t>
      </w:r>
      <w:r>
        <w:rPr>
          <w:rFonts w:ascii="仿宋_GB2312" w:eastAsia="仿宋_GB2312" w:hint="eastAsia"/>
          <w:color w:val="333333"/>
          <w:sz w:val="32"/>
          <w:szCs w:val="32"/>
        </w:rPr>
        <w:t>本次赛务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工作</w:t>
      </w:r>
      <w:r>
        <w:rPr>
          <w:rFonts w:ascii="仿宋_GB2312" w:eastAsia="仿宋_GB2312" w:hint="eastAsia"/>
          <w:color w:val="333333"/>
          <w:sz w:val="32"/>
          <w:szCs w:val="32"/>
        </w:rPr>
        <w:t>、停止赛务工作二年、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终身</w:t>
      </w:r>
      <w:r>
        <w:rPr>
          <w:rFonts w:ascii="仿宋_GB2312" w:eastAsia="仿宋_GB2312" w:hint="eastAsia"/>
          <w:color w:val="333333"/>
          <w:sz w:val="32"/>
          <w:szCs w:val="32"/>
        </w:rPr>
        <w:t>不得参与赛务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工作。</w:t>
      </w:r>
    </w:p>
    <w:p w:rsidR="00DD020F" w:rsidRDefault="00DD020F" w:rsidP="00DD020F">
      <w:pPr>
        <w:pStyle w:val="a6"/>
        <w:spacing w:before="0" w:beforeAutospacing="0" w:after="0" w:afterAutospacing="0" w:line="240" w:lineRule="atLeast"/>
        <w:ind w:firstLineChars="196" w:firstLine="63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十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八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 xml:space="preserve"> 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在</w:t>
      </w:r>
      <w:r>
        <w:rPr>
          <w:rFonts w:ascii="仿宋_GB2312" w:eastAsia="仿宋_GB2312" w:hint="eastAsia"/>
          <w:color w:val="333333"/>
          <w:sz w:val="32"/>
          <w:szCs w:val="32"/>
        </w:rPr>
        <w:t>赛务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工作期间，未严格遵守赛场纪律或</w:t>
      </w:r>
      <w:r>
        <w:rPr>
          <w:rFonts w:ascii="仿宋_GB2312" w:eastAsia="仿宋_GB2312" w:hint="eastAsia"/>
          <w:color w:val="333333"/>
          <w:sz w:val="32"/>
          <w:szCs w:val="32"/>
        </w:rPr>
        <w:t>赛场规则，对竞赛工作造成一定影响的，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视情节给予警告或</w:t>
      </w:r>
      <w:r>
        <w:rPr>
          <w:rFonts w:ascii="仿宋_GB2312" w:eastAsia="仿宋_GB2312" w:hint="eastAsia"/>
          <w:color w:val="333333"/>
          <w:sz w:val="32"/>
          <w:szCs w:val="32"/>
        </w:rPr>
        <w:t>停止本次赛务工作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的处</w:t>
      </w:r>
      <w:r>
        <w:rPr>
          <w:rFonts w:ascii="仿宋_GB2312" w:eastAsia="仿宋_GB2312" w:hint="eastAsia"/>
          <w:color w:val="333333"/>
          <w:sz w:val="32"/>
          <w:szCs w:val="32"/>
        </w:rPr>
        <w:t>理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DD020F" w:rsidRPr="0039561B" w:rsidRDefault="00DD020F" w:rsidP="00DD020F">
      <w:pPr>
        <w:pStyle w:val="a6"/>
        <w:spacing w:before="0" w:beforeAutospacing="0" w:after="0" w:afterAutospacing="0" w:line="240" w:lineRule="atLeast"/>
        <w:ind w:firstLineChars="196" w:firstLine="63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十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九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 xml:space="preserve"> 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在比赛中</w:t>
      </w:r>
      <w:r>
        <w:rPr>
          <w:rFonts w:ascii="仿宋_GB2312" w:eastAsia="仿宋_GB2312" w:hint="eastAsia"/>
          <w:color w:val="333333"/>
          <w:sz w:val="32"/>
          <w:szCs w:val="32"/>
        </w:rPr>
        <w:t>组织混乱，有意偏袒一方，妨碍公正执裁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，造成严重影响的，给予停止</w:t>
      </w:r>
      <w:r>
        <w:rPr>
          <w:rFonts w:ascii="仿宋_GB2312" w:eastAsia="仿宋_GB2312" w:hint="eastAsia"/>
          <w:color w:val="333333"/>
          <w:sz w:val="32"/>
          <w:szCs w:val="32"/>
        </w:rPr>
        <w:t>赛务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工作两年的处</w:t>
      </w:r>
      <w:r>
        <w:rPr>
          <w:rFonts w:ascii="仿宋_GB2312" w:eastAsia="仿宋_GB2312" w:hint="eastAsia"/>
          <w:color w:val="333333"/>
          <w:sz w:val="32"/>
          <w:szCs w:val="32"/>
        </w:rPr>
        <w:t>理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DD020F" w:rsidRPr="0039561B" w:rsidRDefault="00DD020F" w:rsidP="00DD020F">
      <w:pPr>
        <w:pStyle w:val="a6"/>
        <w:spacing w:before="0" w:beforeAutospacing="0" w:after="0" w:afterAutospacing="0" w:line="240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  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第二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十条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赛务人员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有下列情节</w:t>
      </w:r>
      <w:r>
        <w:rPr>
          <w:rFonts w:ascii="仿宋_GB2312" w:eastAsia="仿宋_GB2312" w:hint="eastAsia"/>
          <w:color w:val="333333"/>
          <w:sz w:val="32"/>
          <w:szCs w:val="32"/>
        </w:rPr>
        <w:t>之一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者，给予终身</w:t>
      </w:r>
      <w:r>
        <w:rPr>
          <w:rFonts w:ascii="仿宋_GB2312" w:eastAsia="仿宋_GB2312" w:hint="eastAsia"/>
          <w:color w:val="333333"/>
          <w:sz w:val="32"/>
          <w:szCs w:val="32"/>
        </w:rPr>
        <w:t>不得参与赛务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工作的处</w:t>
      </w:r>
      <w:r>
        <w:rPr>
          <w:rFonts w:ascii="仿宋_GB2312" w:eastAsia="仿宋_GB2312" w:hint="eastAsia"/>
          <w:color w:val="333333"/>
          <w:sz w:val="32"/>
          <w:szCs w:val="32"/>
        </w:rPr>
        <w:t>理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：</w:t>
      </w:r>
    </w:p>
    <w:p w:rsidR="00DD020F" w:rsidRPr="0039561B" w:rsidRDefault="00DD020F" w:rsidP="00DD020F">
      <w:pPr>
        <w:pStyle w:val="a6"/>
        <w:spacing w:before="0" w:beforeAutospacing="0" w:after="0" w:afterAutospacing="0" w:line="240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　　（一）</w:t>
      </w:r>
      <w:r>
        <w:rPr>
          <w:rFonts w:ascii="仿宋_GB2312" w:eastAsia="仿宋_GB2312" w:hint="eastAsia"/>
          <w:color w:val="333333"/>
          <w:sz w:val="32"/>
          <w:szCs w:val="32"/>
        </w:rPr>
        <w:t>收取有价证券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，徇私</w:t>
      </w:r>
      <w:r>
        <w:rPr>
          <w:rFonts w:ascii="仿宋_GB2312" w:eastAsia="仿宋_GB2312" w:hint="eastAsia"/>
          <w:color w:val="333333"/>
          <w:sz w:val="32"/>
          <w:szCs w:val="32"/>
        </w:rPr>
        <w:t>进行赛务工作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的；</w:t>
      </w:r>
    </w:p>
    <w:p w:rsidR="00DD020F" w:rsidRPr="0039561B" w:rsidRDefault="00DD020F" w:rsidP="00DD020F">
      <w:pPr>
        <w:pStyle w:val="a6"/>
        <w:spacing w:before="0" w:beforeAutospacing="0" w:after="0" w:afterAutospacing="0" w:line="240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　　（二）在重要比赛中，因主观原因</w:t>
      </w:r>
      <w:r>
        <w:rPr>
          <w:rFonts w:ascii="仿宋_GB2312" w:eastAsia="仿宋_GB2312" w:hint="eastAsia"/>
          <w:color w:val="333333"/>
          <w:sz w:val="32"/>
          <w:szCs w:val="32"/>
        </w:rPr>
        <w:t>故意弄虚作假，造成不公平竞赛结果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，并造成恶劣影响的；</w:t>
      </w:r>
    </w:p>
    <w:p w:rsidR="00DD020F" w:rsidRPr="0039561B" w:rsidRDefault="00DD020F" w:rsidP="00DD020F">
      <w:pPr>
        <w:pStyle w:val="a6"/>
        <w:spacing w:before="0" w:beforeAutospacing="0" w:after="0" w:afterAutospacing="0" w:line="240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　　（三）</w:t>
      </w:r>
      <w:r>
        <w:rPr>
          <w:rFonts w:ascii="仿宋_GB2312" w:eastAsia="仿宋_GB2312" w:hint="eastAsia"/>
          <w:color w:val="333333"/>
          <w:sz w:val="32"/>
          <w:szCs w:val="32"/>
        </w:rPr>
        <w:t>经有关司法部门认定，在赛务工作中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触犯刑律，受到刑事处罚的。 </w:t>
      </w:r>
    </w:p>
    <w:p w:rsidR="00DD020F" w:rsidRPr="0039561B" w:rsidRDefault="00DD020F" w:rsidP="00DD020F">
      <w:pPr>
        <w:pStyle w:val="a6"/>
        <w:spacing w:before="0" w:beforeAutospacing="0" w:after="0" w:afterAutospacing="0" w:line="240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二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十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一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 对</w:t>
      </w:r>
      <w:r>
        <w:rPr>
          <w:rFonts w:ascii="仿宋_GB2312" w:eastAsia="仿宋_GB2312" w:hint="eastAsia"/>
          <w:color w:val="333333"/>
          <w:sz w:val="32"/>
          <w:szCs w:val="32"/>
        </w:rPr>
        <w:t>赛务人员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给予警告或</w:t>
      </w:r>
      <w:r>
        <w:rPr>
          <w:rFonts w:ascii="仿宋_GB2312" w:eastAsia="仿宋_GB2312" w:hint="eastAsia"/>
          <w:color w:val="333333"/>
          <w:sz w:val="32"/>
          <w:szCs w:val="32"/>
        </w:rPr>
        <w:t>停止本次赛务工作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的处</w:t>
      </w:r>
      <w:r>
        <w:rPr>
          <w:rFonts w:ascii="仿宋_GB2312" w:eastAsia="仿宋_GB2312" w:hint="eastAsia"/>
          <w:color w:val="333333"/>
          <w:sz w:val="32"/>
          <w:szCs w:val="32"/>
        </w:rPr>
        <w:t>理，由区、县人力资源和社会保障局竞赛管理机构决定，并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报</w:t>
      </w:r>
      <w:r>
        <w:rPr>
          <w:rFonts w:ascii="仿宋_GB2312" w:eastAsia="仿宋_GB2312" w:hint="eastAsia"/>
          <w:color w:val="333333"/>
          <w:sz w:val="32"/>
          <w:szCs w:val="32"/>
        </w:rPr>
        <w:t>市鉴定管理中心备案，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同时向</w:t>
      </w:r>
      <w:r>
        <w:rPr>
          <w:rFonts w:ascii="仿宋_GB2312" w:eastAsia="仿宋_GB2312" w:hint="eastAsia"/>
          <w:color w:val="333333"/>
          <w:sz w:val="32"/>
          <w:szCs w:val="32"/>
        </w:rPr>
        <w:t>赛务人员所属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行业主管部门进行通报</w:t>
      </w:r>
      <w:r>
        <w:rPr>
          <w:rFonts w:ascii="仿宋_GB2312" w:eastAsia="仿宋_GB2312" w:hint="eastAsia"/>
          <w:color w:val="333333"/>
          <w:sz w:val="32"/>
          <w:szCs w:val="32"/>
        </w:rPr>
        <w:t>；对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停止</w:t>
      </w:r>
      <w:r>
        <w:rPr>
          <w:rFonts w:ascii="仿宋_GB2312" w:eastAsia="仿宋_GB2312" w:hint="eastAsia"/>
          <w:color w:val="333333"/>
          <w:sz w:val="32"/>
          <w:szCs w:val="32"/>
        </w:rPr>
        <w:t>赛务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工作</w:t>
      </w:r>
      <w:r>
        <w:rPr>
          <w:rFonts w:ascii="仿宋_GB2312" w:eastAsia="仿宋_GB2312" w:hint="eastAsia"/>
          <w:color w:val="333333"/>
          <w:sz w:val="32"/>
          <w:szCs w:val="32"/>
        </w:rPr>
        <w:t>二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年、终身</w:t>
      </w:r>
      <w:r>
        <w:rPr>
          <w:rFonts w:ascii="仿宋_GB2312" w:eastAsia="仿宋_GB2312" w:hint="eastAsia"/>
          <w:color w:val="333333"/>
          <w:sz w:val="32"/>
          <w:szCs w:val="32"/>
        </w:rPr>
        <w:t>不得参与赛务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工作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lastRenderedPageBreak/>
        <w:t>的处</w:t>
      </w:r>
      <w:r>
        <w:rPr>
          <w:rFonts w:ascii="仿宋_GB2312" w:eastAsia="仿宋_GB2312" w:hint="eastAsia"/>
          <w:color w:val="333333"/>
          <w:sz w:val="32"/>
          <w:szCs w:val="32"/>
        </w:rPr>
        <w:t>理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，由</w:t>
      </w:r>
      <w:r>
        <w:rPr>
          <w:rFonts w:ascii="仿宋_GB2312" w:eastAsia="仿宋_GB2312" w:hint="eastAsia"/>
          <w:color w:val="333333"/>
          <w:sz w:val="32"/>
          <w:szCs w:val="32"/>
        </w:rPr>
        <w:t>市鉴定管理中心决定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,并</w:t>
      </w:r>
      <w:r>
        <w:rPr>
          <w:rFonts w:ascii="仿宋_GB2312" w:eastAsia="仿宋_GB2312" w:hint="eastAsia"/>
          <w:color w:val="333333"/>
          <w:sz w:val="32"/>
          <w:szCs w:val="32"/>
        </w:rPr>
        <w:t>在全市范围内进行通报，抄送赛务人员所属的行业主管部门。</w:t>
      </w:r>
    </w:p>
    <w:p w:rsidR="00DD020F" w:rsidRDefault="00DD020F" w:rsidP="00DD020F">
      <w:pPr>
        <w:pStyle w:val="a6"/>
        <w:spacing w:before="0" w:beforeAutospacing="0" w:after="0" w:afterAutospacing="0" w:line="240" w:lineRule="atLeas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二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十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二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赛务人员所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受处</w:t>
      </w:r>
      <w:r>
        <w:rPr>
          <w:rFonts w:ascii="仿宋_GB2312" w:eastAsia="仿宋_GB2312" w:hint="eastAsia"/>
          <w:color w:val="333333"/>
          <w:sz w:val="32"/>
          <w:szCs w:val="32"/>
        </w:rPr>
        <w:t>理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情况</w:t>
      </w:r>
      <w:r>
        <w:rPr>
          <w:rFonts w:ascii="仿宋_GB2312" w:eastAsia="仿宋_GB2312" w:hint="eastAsia"/>
          <w:color w:val="333333"/>
          <w:sz w:val="32"/>
          <w:szCs w:val="32"/>
        </w:rPr>
        <w:t>由做出处理决定的机构通知赛务人员登记注册机构，存入业绩档案</w:t>
      </w:r>
      <w:r w:rsidRPr="0039561B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DD020F" w:rsidRPr="00515F00" w:rsidRDefault="00DD020F" w:rsidP="00DD020F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702796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二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十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三</w:t>
      </w:r>
      <w:r w:rsidRPr="00702796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条</w:t>
      </w:r>
      <w:r w:rsidRPr="00A0561D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本办法由市鉴定管理中心负责解释。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</w:p>
    <w:p w:rsidR="00DD020F" w:rsidRDefault="00DD020F" w:rsidP="00DD020F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宋体" w:hAnsi="宋体" w:cs="宋体"/>
          <w:color w:val="000000"/>
          <w:kern w:val="0"/>
          <w:sz w:val="28"/>
          <w:szCs w:val="28"/>
        </w:rPr>
      </w:pPr>
      <w:r w:rsidRPr="00702796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第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二</w:t>
      </w:r>
      <w:r w:rsidRPr="0090664B">
        <w:rPr>
          <w:rFonts w:ascii="仿宋_GB2312" w:eastAsia="仿宋_GB2312" w:hint="eastAsia"/>
          <w:b/>
          <w:color w:val="333333"/>
          <w:sz w:val="32"/>
          <w:szCs w:val="32"/>
        </w:rPr>
        <w:t>十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四</w:t>
      </w:r>
      <w:r w:rsidRPr="00702796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条</w:t>
      </w:r>
      <w:r w:rsidRPr="00702796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 xml:space="preserve"> </w:t>
      </w:r>
      <w:r w:rsidRPr="00515F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本办法自公布之日起执行。</w:t>
      </w:r>
      <w:r w:rsidRPr="00515F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A0561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DD020F" w:rsidRPr="00481519" w:rsidRDefault="00DD020F" w:rsidP="00DD020F">
      <w:pPr>
        <w:rPr>
          <w:rFonts w:ascii="仿宋_GB2312" w:eastAsia="仿宋_GB2312" w:hAnsi="宋体"/>
          <w:sz w:val="32"/>
          <w:szCs w:val="32"/>
        </w:rPr>
      </w:pPr>
      <w:r>
        <w:rPr>
          <w:rFonts w:cs="宋体"/>
          <w:color w:val="000000"/>
          <w:kern w:val="0"/>
          <w:szCs w:val="28"/>
        </w:rPr>
        <w:br w:type="page"/>
      </w:r>
      <w:r w:rsidRPr="00481519">
        <w:rPr>
          <w:rFonts w:ascii="仿宋_GB2312" w:eastAsia="仿宋_GB2312" w:hAnsi="宋体" w:hint="eastAsia"/>
          <w:sz w:val="32"/>
          <w:szCs w:val="32"/>
        </w:rPr>
        <w:lastRenderedPageBreak/>
        <w:t>附</w:t>
      </w:r>
      <w:r>
        <w:rPr>
          <w:rFonts w:ascii="仿宋_GB2312" w:eastAsia="仿宋_GB2312" w:hAnsi="宋体" w:hint="eastAsia"/>
          <w:sz w:val="32"/>
          <w:szCs w:val="32"/>
        </w:rPr>
        <w:t>录</w:t>
      </w:r>
      <w:r w:rsidRPr="00481519">
        <w:rPr>
          <w:rFonts w:ascii="仿宋_GB2312" w:eastAsia="仿宋_GB2312" w:hAnsi="宋体" w:hint="eastAsia"/>
          <w:sz w:val="32"/>
          <w:szCs w:val="32"/>
        </w:rPr>
        <w:t>1：</w:t>
      </w:r>
    </w:p>
    <w:p w:rsidR="00DD020F" w:rsidRDefault="00DD020F" w:rsidP="00DD020F">
      <w:pPr>
        <w:pStyle w:val="a5"/>
        <w:spacing w:line="52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北京市职业技能竞赛赛务人员资格申报表</w:t>
      </w:r>
    </w:p>
    <w:p w:rsidR="00DD020F" w:rsidRDefault="00DD020F" w:rsidP="00DD020F">
      <w:pPr>
        <w:pStyle w:val="a5"/>
        <w:spacing w:line="520" w:lineRule="exact"/>
        <w:jc w:val="center"/>
        <w:rPr>
          <w:rFonts w:ascii="黑体" w:eastAsia="黑体"/>
          <w:b/>
          <w:bCs/>
          <w:sz w:val="36"/>
        </w:rPr>
      </w:pPr>
    </w:p>
    <w:tbl>
      <w:tblPr>
        <w:tblW w:w="90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2150"/>
        <w:gridCol w:w="730"/>
        <w:gridCol w:w="1051"/>
        <w:gridCol w:w="1109"/>
        <w:gridCol w:w="2120"/>
        <w:gridCol w:w="1840"/>
      </w:tblGrid>
      <w:tr w:rsidR="00DD020F" w:rsidTr="00E002CE">
        <w:trPr>
          <w:cantSplit/>
          <w:trHeight w:val="53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 　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ind w:firstLineChars="49" w:firstLine="10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　别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照</w:t>
            </w:r>
          </w:p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片</w:t>
            </w:r>
          </w:p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D020F" w:rsidTr="00E002CE">
        <w:trPr>
          <w:cantSplit/>
          <w:trHeight w:val="64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身份号码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DD020F" w:rsidTr="00E002CE">
        <w:trPr>
          <w:cantSplit/>
          <w:trHeight w:val="61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职业（工种）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专业工龄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DD020F" w:rsidTr="00E002CE">
        <w:trPr>
          <w:cantSplit/>
          <w:trHeight w:val="61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文化程度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DD020F" w:rsidTr="00E002CE">
        <w:trPr>
          <w:cantSplit/>
          <w:trHeight w:val="57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工作单位（家）及详细地址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D020F" w:rsidTr="00E002CE">
        <w:trPr>
          <w:cantSplit/>
          <w:trHeight w:val="1803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480" w:lineRule="auto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推荐单位意见：</w:t>
            </w:r>
          </w:p>
          <w:p w:rsidR="00DD020F" w:rsidRDefault="00DD020F" w:rsidP="00E002CE">
            <w:pPr>
              <w:spacing w:line="480" w:lineRule="auto"/>
              <w:ind w:firstLineChars="2977" w:firstLine="6276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年  月  日</w:t>
            </w:r>
          </w:p>
        </w:tc>
      </w:tr>
      <w:tr w:rsidR="00DD020F" w:rsidTr="00E002CE">
        <w:trPr>
          <w:cantSplit/>
          <w:trHeight w:val="272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180" w:lineRule="atLeast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上级主管部门竞赛管理机构意见：</w:t>
            </w:r>
          </w:p>
          <w:p w:rsidR="00DD020F" w:rsidRDefault="00DD020F" w:rsidP="00E002CE">
            <w:pPr>
              <w:spacing w:line="180" w:lineRule="atLeast"/>
              <w:ind w:firstLineChars="3024" w:firstLine="6375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 xml:space="preserve">年  月  日 </w:t>
            </w:r>
          </w:p>
        </w:tc>
      </w:tr>
      <w:tr w:rsidR="00DD020F" w:rsidTr="00E002CE">
        <w:trPr>
          <w:cantSplit/>
          <w:trHeight w:val="1511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spacing w:line="180" w:lineRule="atLeast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市鉴定管理中心意见：</w:t>
            </w:r>
          </w:p>
          <w:p w:rsidR="00DD020F" w:rsidRDefault="00DD020F" w:rsidP="00E002CE">
            <w:pPr>
              <w:spacing w:line="180" w:lineRule="atLeast"/>
              <w:ind w:firstLineChars="3024" w:firstLine="6375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年  月  日</w:t>
            </w:r>
          </w:p>
        </w:tc>
      </w:tr>
    </w:tbl>
    <w:p w:rsidR="00DD020F" w:rsidRDefault="00DD020F" w:rsidP="00DD020F">
      <w:pPr>
        <w:jc w:val="center"/>
      </w:pPr>
      <w:r>
        <w:t xml:space="preserve">                                           </w:t>
      </w:r>
      <w:r>
        <w:rPr>
          <w:rFonts w:hint="eastAsia"/>
        </w:rPr>
        <w:t>（北京市鉴定管理中心印制）</w:t>
      </w:r>
    </w:p>
    <w:p w:rsidR="00DD020F" w:rsidRDefault="00DD020F" w:rsidP="00DD020F">
      <w:pPr>
        <w:rPr>
          <w:b/>
          <w:bCs/>
        </w:rPr>
      </w:pPr>
    </w:p>
    <w:p w:rsidR="00DD020F" w:rsidRDefault="00DD020F" w:rsidP="00DD020F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DD020F" w:rsidRDefault="00DD020F" w:rsidP="00DD020F">
      <w:r>
        <w:rPr>
          <w:rFonts w:hint="eastAsia"/>
        </w:rPr>
        <w:t>一、本表用钢笔填写，内容要具体、真实、字迹要清楚。</w:t>
      </w:r>
    </w:p>
    <w:p w:rsidR="00DD020F" w:rsidRDefault="00DD020F" w:rsidP="00DD020F">
      <w:r>
        <w:rPr>
          <w:rFonts w:hint="eastAsia"/>
        </w:rPr>
        <w:t>二、照片要求：本人近期</w:t>
      </w:r>
      <w:r>
        <w:t>1</w:t>
      </w:r>
      <w:r>
        <w:rPr>
          <w:rFonts w:hint="eastAsia"/>
        </w:rPr>
        <w:t>寸免冠彩色照片。</w:t>
      </w:r>
    </w:p>
    <w:p w:rsidR="00DD020F" w:rsidRDefault="00DD020F" w:rsidP="00DD020F">
      <w:pPr>
        <w:ind w:left="420" w:hangingChars="200" w:hanging="420"/>
      </w:pPr>
      <w:r>
        <w:rPr>
          <w:rFonts w:hint="eastAsia"/>
        </w:rPr>
        <w:t>三、退休人员“推荐单位意见”和“上级主管部门竞赛管理机构意见”栏由区、县人力资源和社会保障局竞赛管理机构填写。</w:t>
      </w:r>
    </w:p>
    <w:p w:rsidR="00DD020F" w:rsidRDefault="00DD020F" w:rsidP="00DD020F">
      <w:r>
        <w:rPr>
          <w:rFonts w:hint="eastAsia"/>
        </w:rPr>
        <w:t>四、本表一式二份，市鉴定管理中心和赛务人员注册机构各一份。</w:t>
      </w:r>
    </w:p>
    <w:p w:rsidR="00DD020F" w:rsidRPr="00481519" w:rsidRDefault="00DD020F" w:rsidP="00DD020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481519">
        <w:rPr>
          <w:rFonts w:ascii="仿宋_GB2312" w:eastAsia="仿宋_GB2312" w:hAnsi="宋体" w:hint="eastAsia"/>
          <w:sz w:val="32"/>
          <w:szCs w:val="32"/>
        </w:rPr>
        <w:lastRenderedPageBreak/>
        <w:t>附</w:t>
      </w:r>
      <w:r>
        <w:rPr>
          <w:rFonts w:ascii="仿宋_GB2312" w:eastAsia="仿宋_GB2312" w:hAnsi="宋体" w:hint="eastAsia"/>
          <w:sz w:val="32"/>
          <w:szCs w:val="32"/>
        </w:rPr>
        <w:t>录</w:t>
      </w:r>
      <w:r w:rsidRPr="00481519">
        <w:rPr>
          <w:rFonts w:ascii="仿宋_GB2312" w:eastAsia="仿宋_GB2312" w:hAnsi="宋体" w:hint="eastAsia"/>
          <w:sz w:val="32"/>
          <w:szCs w:val="32"/>
        </w:rPr>
        <w:t>2：</w:t>
      </w:r>
    </w:p>
    <w:p w:rsidR="00DD020F" w:rsidRDefault="00DD020F" w:rsidP="00DD020F">
      <w:pPr>
        <w:spacing w:line="240" w:lineRule="atLeast"/>
        <w:jc w:val="center"/>
        <w:rPr>
          <w:rFonts w:ascii="黑体" w:eastAsia="黑体"/>
          <w:b/>
          <w:color w:val="333333"/>
          <w:sz w:val="32"/>
          <w:szCs w:val="32"/>
        </w:rPr>
      </w:pPr>
      <w:r>
        <w:rPr>
          <w:rFonts w:ascii="黑体" w:eastAsia="黑体" w:hint="eastAsia"/>
          <w:b/>
          <w:color w:val="333333"/>
          <w:sz w:val="32"/>
          <w:szCs w:val="32"/>
        </w:rPr>
        <w:t>北京市职业技能竞赛赛务人员注册登记表</w:t>
      </w:r>
    </w:p>
    <w:p w:rsidR="00DD020F" w:rsidRDefault="00DD020F" w:rsidP="00DD020F">
      <w:pPr>
        <w:spacing w:line="240" w:lineRule="atLeast"/>
        <w:jc w:val="center"/>
        <w:rPr>
          <w:rFonts w:ascii="黑体" w:eastAsia="黑体"/>
          <w:b/>
          <w:color w:val="333333"/>
          <w:sz w:val="32"/>
          <w:szCs w:val="32"/>
        </w:rPr>
      </w:pPr>
    </w:p>
    <w:p w:rsidR="00DD020F" w:rsidRDefault="00DD020F" w:rsidP="00DD020F">
      <w:pPr>
        <w:spacing w:line="240" w:lineRule="atLeast"/>
        <w:rPr>
          <w:rFonts w:ascii="黑体" w:eastAsia="黑体"/>
          <w:b/>
          <w:color w:val="333333"/>
          <w:sz w:val="32"/>
          <w:szCs w:val="32"/>
        </w:rPr>
      </w:pPr>
      <w:r>
        <w:rPr>
          <w:rFonts w:hint="eastAsia"/>
          <w:sz w:val="24"/>
        </w:rPr>
        <w:t>注册机构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填表日期</w:t>
      </w:r>
      <w:r>
        <w:rPr>
          <w:sz w:val="24"/>
        </w:rPr>
        <w:t xml:space="preserve">: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horzAnchor="margin" w:tblpXSpec="center" w:tblpY="31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2222"/>
        <w:gridCol w:w="778"/>
        <w:gridCol w:w="15"/>
        <w:gridCol w:w="1119"/>
        <w:gridCol w:w="883"/>
        <w:gridCol w:w="18"/>
        <w:gridCol w:w="327"/>
        <w:gridCol w:w="1900"/>
      </w:tblGrid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职业（工种）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赛务人员证号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单位联系电话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</w:tr>
      <w:tr w:rsidR="00DD020F" w:rsidTr="00E002C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sz w:val="24"/>
              </w:rPr>
            </w:pPr>
          </w:p>
        </w:tc>
      </w:tr>
      <w:tr w:rsidR="00DD020F" w:rsidTr="00E002CE">
        <w:trPr>
          <w:trHeight w:val="1397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ind w:right="630"/>
              <w:rPr>
                <w:sz w:val="24"/>
              </w:rPr>
            </w:pPr>
          </w:p>
          <w:p w:rsidR="00DD020F" w:rsidRDefault="00DD020F" w:rsidP="00E002CE">
            <w:pPr>
              <w:ind w:right="63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推荐单位意见：</w:t>
            </w:r>
          </w:p>
          <w:p w:rsidR="00DD020F" w:rsidRDefault="00DD020F" w:rsidP="00E002CE">
            <w:pPr>
              <w:ind w:right="12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DD020F" w:rsidRDefault="00DD020F" w:rsidP="00E002CE">
            <w:pPr>
              <w:ind w:firstLineChars="2700" w:firstLine="6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DD020F" w:rsidTr="00E002CE">
        <w:trPr>
          <w:trHeight w:val="1217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C22D63">
            <w:pPr>
              <w:spacing w:beforeLines="100"/>
              <w:ind w:right="748"/>
              <w:rPr>
                <w:sz w:val="24"/>
              </w:rPr>
            </w:pPr>
            <w:r>
              <w:rPr>
                <w:rFonts w:hint="eastAsia"/>
                <w:sz w:val="24"/>
              </w:rPr>
              <w:t>本人意见：</w:t>
            </w:r>
          </w:p>
          <w:p w:rsidR="00DD020F" w:rsidRDefault="00DD020F" w:rsidP="00E002CE">
            <w:pPr>
              <w:ind w:right="750"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 字</w:t>
            </w:r>
          </w:p>
          <w:p w:rsidR="00DD020F" w:rsidRDefault="00DD020F" w:rsidP="00E002CE">
            <w:pPr>
              <w:ind w:firstLineChars="2750" w:firstLine="66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月  日 </w:t>
            </w:r>
          </w:p>
        </w:tc>
      </w:tr>
      <w:tr w:rsidR="00DD020F" w:rsidTr="00E002CE">
        <w:trPr>
          <w:trHeight w:val="1091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ind w:right="630"/>
              <w:rPr>
                <w:sz w:val="24"/>
              </w:rPr>
            </w:pPr>
          </w:p>
          <w:p w:rsidR="00DD020F" w:rsidRDefault="00DD020F" w:rsidP="00E002CE">
            <w:pPr>
              <w:ind w:right="63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注册机构意见：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D020F" w:rsidRDefault="00DD020F" w:rsidP="00E002CE">
            <w:pPr>
              <w:ind w:right="12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DD020F" w:rsidRDefault="00DD020F" w:rsidP="00E002CE">
            <w:pPr>
              <w:ind w:right="750" w:firstLineChars="2750" w:firstLine="66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DD020F" w:rsidRDefault="00DD020F" w:rsidP="00DD020F">
      <w:pPr>
        <w:rPr>
          <w:b/>
          <w:bCs/>
        </w:rPr>
      </w:pPr>
    </w:p>
    <w:p w:rsidR="00DD020F" w:rsidRDefault="00DD020F" w:rsidP="00DD020F">
      <w:pPr>
        <w:rPr>
          <w:b/>
          <w:bCs/>
        </w:rPr>
      </w:pPr>
    </w:p>
    <w:p w:rsidR="00DD020F" w:rsidRDefault="00DD020F" w:rsidP="00DD020F">
      <w:pPr>
        <w:rPr>
          <w:b/>
          <w:bCs/>
        </w:rPr>
      </w:pPr>
    </w:p>
    <w:p w:rsidR="00DD020F" w:rsidRDefault="00DD020F" w:rsidP="00DD020F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DD020F" w:rsidRDefault="00DD020F" w:rsidP="00DD020F">
      <w:r>
        <w:rPr>
          <w:rFonts w:hint="eastAsia"/>
        </w:rPr>
        <w:t>一、本表用钢笔填写，内容要具体、真实、字迹要清楚。</w:t>
      </w:r>
    </w:p>
    <w:p w:rsidR="00DD020F" w:rsidRDefault="00DD020F" w:rsidP="00DD020F">
      <w:r>
        <w:rPr>
          <w:rFonts w:hint="eastAsia"/>
        </w:rPr>
        <w:t>二、照片要求：本人近期</w:t>
      </w:r>
      <w:r>
        <w:t>1</w:t>
      </w:r>
      <w:r>
        <w:rPr>
          <w:rFonts w:hint="eastAsia"/>
        </w:rPr>
        <w:t>寸免冠彩色照片。</w:t>
      </w:r>
    </w:p>
    <w:p w:rsidR="00DD020F" w:rsidRPr="006B41EB" w:rsidRDefault="00DD020F" w:rsidP="00DD020F">
      <w:pPr>
        <w:rPr>
          <w:rFonts w:ascii="仿宋_GB2312" w:eastAsia="仿宋_GB2312" w:hAnsi="宋体"/>
          <w:sz w:val="32"/>
          <w:szCs w:val="32"/>
        </w:rPr>
      </w:pPr>
      <w:r>
        <w:br w:type="page"/>
      </w:r>
      <w:r w:rsidRPr="006B41EB">
        <w:rPr>
          <w:rFonts w:ascii="仿宋_GB2312" w:eastAsia="仿宋_GB2312" w:hAnsi="宋体" w:hint="eastAsia"/>
          <w:sz w:val="32"/>
          <w:szCs w:val="32"/>
        </w:rPr>
        <w:lastRenderedPageBreak/>
        <w:t>附</w:t>
      </w:r>
      <w:r>
        <w:rPr>
          <w:rFonts w:ascii="仿宋_GB2312" w:eastAsia="仿宋_GB2312" w:hAnsi="宋体" w:hint="eastAsia"/>
          <w:sz w:val="32"/>
          <w:szCs w:val="32"/>
        </w:rPr>
        <w:t>录3</w:t>
      </w:r>
      <w:r w:rsidRPr="006B41EB">
        <w:rPr>
          <w:rFonts w:ascii="仿宋_GB2312" w:eastAsia="仿宋_GB2312" w:hAnsi="宋体" w:hint="eastAsia"/>
          <w:sz w:val="32"/>
          <w:szCs w:val="32"/>
        </w:rPr>
        <w:t>：</w:t>
      </w:r>
    </w:p>
    <w:p w:rsidR="00DD020F" w:rsidRDefault="00DD020F" w:rsidP="00DD020F">
      <w:pPr>
        <w:spacing w:line="240" w:lineRule="atLeast"/>
        <w:jc w:val="center"/>
        <w:rPr>
          <w:rFonts w:ascii="黑体" w:eastAsia="黑体"/>
          <w:b/>
          <w:color w:val="333333"/>
          <w:sz w:val="32"/>
          <w:szCs w:val="32"/>
        </w:rPr>
      </w:pPr>
      <w:r>
        <w:rPr>
          <w:rFonts w:ascii="黑体" w:eastAsia="黑体" w:hint="eastAsia"/>
          <w:b/>
          <w:color w:val="333333"/>
          <w:sz w:val="32"/>
          <w:szCs w:val="32"/>
        </w:rPr>
        <w:t>北京市职业技能竞赛赛务人员审验申请表</w:t>
      </w:r>
    </w:p>
    <w:p w:rsidR="00DD020F" w:rsidRDefault="00DD020F" w:rsidP="00C22D63">
      <w:pPr>
        <w:spacing w:beforeLines="100" w:line="240" w:lineRule="atLeast"/>
        <w:rPr>
          <w:sz w:val="24"/>
        </w:rPr>
      </w:pPr>
      <w:r>
        <w:rPr>
          <w:rFonts w:hint="eastAsia"/>
          <w:sz w:val="24"/>
        </w:rPr>
        <w:t>注册机构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填表日期</w:t>
      </w:r>
      <w:r>
        <w:rPr>
          <w:sz w:val="24"/>
        </w:rPr>
        <w:t xml:space="preserve">: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DD020F" w:rsidRDefault="00DD020F" w:rsidP="00DD020F">
      <w:pPr>
        <w:spacing w:line="240" w:lineRule="atLeast"/>
        <w:rPr>
          <w:sz w:val="24"/>
        </w:rPr>
      </w:pPr>
    </w:p>
    <w:tbl>
      <w:tblPr>
        <w:tblW w:w="7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400"/>
        <w:gridCol w:w="840"/>
        <w:gridCol w:w="350"/>
        <w:gridCol w:w="350"/>
        <w:gridCol w:w="240"/>
        <w:gridCol w:w="600"/>
        <w:gridCol w:w="452"/>
        <w:gridCol w:w="295"/>
        <w:gridCol w:w="443"/>
        <w:gridCol w:w="1190"/>
      </w:tblGrid>
      <w:tr w:rsidR="00DD020F" w:rsidTr="00E002CE">
        <w:trPr>
          <w:trHeight w:val="553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D020F" w:rsidTr="00E002CE">
        <w:trPr>
          <w:trHeight w:val="563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职业（工种）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初次取</w:t>
            </w:r>
          </w:p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224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赛务情况（详细名称和时间）</w:t>
            </w:r>
          </w:p>
          <w:p w:rsidR="00DD020F" w:rsidRDefault="00DD020F" w:rsidP="00E002CE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139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赛务过程中有无重大过失</w:t>
            </w:r>
          </w:p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（由推荐单位填写）</w:t>
            </w:r>
          </w:p>
        </w:tc>
        <w:tc>
          <w:tcPr>
            <w:tcW w:w="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155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0F" w:rsidRDefault="00DD020F" w:rsidP="00E002CE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DD020F" w:rsidRDefault="00DD020F" w:rsidP="00E002CE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注册审核</w:t>
            </w:r>
          </w:p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0F" w:rsidRDefault="00DD020F" w:rsidP="00E002CE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DD020F" w:rsidRDefault="00DD020F" w:rsidP="00E002CE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DD020F" w:rsidRDefault="00DD020F" w:rsidP="00DD020F">
      <w:pPr>
        <w:rPr>
          <w:rFonts w:ascii="黑体" w:eastAsia="黑体" w:hAnsi="宋体"/>
          <w:sz w:val="18"/>
          <w:szCs w:val="18"/>
        </w:rPr>
      </w:pPr>
    </w:p>
    <w:p w:rsidR="00DD020F" w:rsidRDefault="00DD020F" w:rsidP="00DD020F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DD020F" w:rsidRDefault="00DD020F" w:rsidP="00DD020F">
      <w:r>
        <w:rPr>
          <w:rFonts w:hint="eastAsia"/>
        </w:rPr>
        <w:t>一、本表用钢笔填写，内容要具体、真实、字迹要清楚。</w:t>
      </w:r>
    </w:p>
    <w:p w:rsidR="00DD020F" w:rsidRDefault="00DD020F" w:rsidP="00DD020F">
      <w:r>
        <w:rPr>
          <w:rFonts w:hint="eastAsia"/>
        </w:rPr>
        <w:t>二、提交申请时，请将北京市职业技能竞赛赛务人员证书、证卡一并上交。</w:t>
      </w:r>
    </w:p>
    <w:p w:rsidR="00DD020F" w:rsidRDefault="00DD020F" w:rsidP="00DD020F">
      <w:r>
        <w:rPr>
          <w:rFonts w:hint="eastAsia"/>
        </w:rPr>
        <w:t>三、赛务情况项目中填写参加的各类职业技能竞赛。</w:t>
      </w:r>
    </w:p>
    <w:p w:rsidR="00DD020F" w:rsidRDefault="00DD020F" w:rsidP="00DD020F">
      <w:r>
        <w:rPr>
          <w:rFonts w:hint="eastAsia"/>
        </w:rPr>
        <w:t>四、照片要求：本人近期</w:t>
      </w:r>
      <w:r>
        <w:t>1</w:t>
      </w:r>
      <w:r>
        <w:rPr>
          <w:rFonts w:hint="eastAsia"/>
        </w:rPr>
        <w:t>寸免冠彩色照片。</w:t>
      </w:r>
    </w:p>
    <w:p w:rsidR="00DD020F" w:rsidRDefault="00DD020F" w:rsidP="00DD020F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>
        <w:br w:type="page"/>
      </w:r>
      <w:r w:rsidRPr="006B41EB">
        <w:rPr>
          <w:rFonts w:ascii="仿宋_GB2312" w:eastAsia="仿宋_GB2312" w:hAnsi="宋体" w:hint="eastAsia"/>
          <w:sz w:val="32"/>
          <w:szCs w:val="32"/>
        </w:rPr>
        <w:lastRenderedPageBreak/>
        <w:t>附</w:t>
      </w:r>
      <w:r>
        <w:rPr>
          <w:rFonts w:ascii="仿宋_GB2312" w:eastAsia="仿宋_GB2312" w:hAnsi="宋体" w:hint="eastAsia"/>
          <w:sz w:val="32"/>
          <w:szCs w:val="32"/>
        </w:rPr>
        <w:t>录4</w:t>
      </w:r>
      <w:r w:rsidRPr="006B41EB">
        <w:rPr>
          <w:rFonts w:ascii="仿宋_GB2312" w:eastAsia="仿宋_GB2312" w:hAnsi="宋体" w:hint="eastAsia"/>
          <w:sz w:val="32"/>
          <w:szCs w:val="32"/>
        </w:rPr>
        <w:t>：</w:t>
      </w:r>
    </w:p>
    <w:p w:rsidR="00DD020F" w:rsidRDefault="00DD020F" w:rsidP="00DD020F">
      <w:pPr>
        <w:spacing w:line="240" w:lineRule="atLeast"/>
        <w:jc w:val="center"/>
        <w:rPr>
          <w:rFonts w:ascii="黑体" w:eastAsia="黑体"/>
          <w:b/>
          <w:color w:val="333333"/>
          <w:sz w:val="32"/>
          <w:szCs w:val="32"/>
        </w:rPr>
      </w:pPr>
      <w:r>
        <w:rPr>
          <w:rFonts w:ascii="黑体" w:eastAsia="黑体" w:hint="eastAsia"/>
          <w:b/>
          <w:color w:val="333333"/>
          <w:sz w:val="32"/>
          <w:szCs w:val="32"/>
        </w:rPr>
        <w:t>北京市职业技能竞赛赛务人员业务培训考核表</w:t>
      </w:r>
    </w:p>
    <w:p w:rsidR="00DD020F" w:rsidRDefault="00DD020F" w:rsidP="00DD020F">
      <w:pPr>
        <w:spacing w:line="240" w:lineRule="atLeast"/>
        <w:rPr>
          <w:rFonts w:ascii="黑体" w:eastAsia="黑体"/>
          <w:b/>
          <w:color w:val="333333"/>
          <w:sz w:val="32"/>
          <w:szCs w:val="32"/>
        </w:rPr>
      </w:pPr>
    </w:p>
    <w:p w:rsidR="00DD020F" w:rsidRDefault="00DD020F" w:rsidP="00DD020F">
      <w:pPr>
        <w:spacing w:line="240" w:lineRule="atLeast"/>
        <w:rPr>
          <w:sz w:val="24"/>
        </w:rPr>
      </w:pPr>
      <w:r>
        <w:rPr>
          <w:rFonts w:hint="eastAsia"/>
          <w:sz w:val="24"/>
        </w:rPr>
        <w:t>注册机构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考核日期</w:t>
      </w:r>
      <w:r>
        <w:rPr>
          <w:sz w:val="24"/>
        </w:rPr>
        <w:t xml:space="preserve">: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DD020F" w:rsidRDefault="00DD020F" w:rsidP="00DD020F">
      <w:pPr>
        <w:spacing w:line="240" w:lineRule="atLeast"/>
        <w:rPr>
          <w:sz w:val="24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1099"/>
        <w:gridCol w:w="763"/>
        <w:gridCol w:w="77"/>
        <w:gridCol w:w="287"/>
        <w:gridCol w:w="138"/>
        <w:gridCol w:w="221"/>
        <w:gridCol w:w="537"/>
        <w:gridCol w:w="360"/>
        <w:gridCol w:w="136"/>
        <w:gridCol w:w="755"/>
        <w:gridCol w:w="325"/>
        <w:gridCol w:w="587"/>
        <w:gridCol w:w="493"/>
        <w:gridCol w:w="1307"/>
      </w:tblGrid>
      <w:tr w:rsidR="00DD020F" w:rsidTr="00E002CE">
        <w:trPr>
          <w:trHeight w:val="55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D020F" w:rsidTr="00E002CE">
        <w:trPr>
          <w:trHeight w:val="56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55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职业（工种）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初次取</w:t>
            </w:r>
          </w:p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证时间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1608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业务培训课程</w:t>
            </w:r>
          </w:p>
          <w:p w:rsidR="00DD020F" w:rsidRDefault="00DD020F" w:rsidP="00E002CE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1608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各科考试成绩</w:t>
            </w:r>
          </w:p>
        </w:tc>
        <w:tc>
          <w:tcPr>
            <w:tcW w:w="7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140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培训考核评定</w:t>
            </w:r>
          </w:p>
        </w:tc>
        <w:tc>
          <w:tcPr>
            <w:tcW w:w="7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20F" w:rsidTr="00E002CE">
        <w:trPr>
          <w:trHeight w:val="207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本人意见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0F" w:rsidRDefault="00DD020F" w:rsidP="00E002CE">
            <w:pPr>
              <w:ind w:right="39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</w:t>
            </w:r>
          </w:p>
          <w:p w:rsidR="00DD020F" w:rsidRDefault="00DD020F" w:rsidP="00E002CE">
            <w:pPr>
              <w:ind w:right="9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0F" w:rsidRDefault="00DD020F" w:rsidP="00E0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培训考核单位意见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0F" w:rsidRDefault="00DD020F" w:rsidP="00E002CE">
            <w:pPr>
              <w:ind w:right="27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DD020F" w:rsidRDefault="00DD020F" w:rsidP="00E002CE">
            <w:pPr>
              <w:ind w:right="9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</w:tbl>
    <w:p w:rsidR="00DD020F" w:rsidRDefault="00DD020F" w:rsidP="00DD020F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DD020F" w:rsidRDefault="00DD020F" w:rsidP="00DD020F">
      <w:r>
        <w:rPr>
          <w:rFonts w:hint="eastAsia"/>
        </w:rPr>
        <w:t>一、本表用钢笔填写，内容要具体、真实、字迹要清楚。</w:t>
      </w:r>
    </w:p>
    <w:p w:rsidR="00DD020F" w:rsidRPr="00683F1E" w:rsidRDefault="00DD020F" w:rsidP="00DD020F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二、照片要求：本人近期</w:t>
      </w:r>
      <w:r>
        <w:t>1</w:t>
      </w:r>
      <w:r>
        <w:rPr>
          <w:rFonts w:hint="eastAsia"/>
        </w:rPr>
        <w:t>寸免冠彩色照片。</w:t>
      </w:r>
    </w:p>
    <w:sectPr w:rsidR="00DD020F" w:rsidRPr="00683F1E" w:rsidSect="00DD5903">
      <w:footerReference w:type="default" r:id="rId6"/>
      <w:pgSz w:w="11907" w:h="16840"/>
      <w:pgMar w:top="1418" w:right="1701" w:bottom="1089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14" w:rsidRDefault="00302714" w:rsidP="007A23AE">
      <w:r>
        <w:separator/>
      </w:r>
    </w:p>
  </w:endnote>
  <w:endnote w:type="continuationSeparator" w:id="1">
    <w:p w:rsidR="00302714" w:rsidRDefault="00302714" w:rsidP="007A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EF" w:rsidRDefault="00DD020F">
    <w:pPr>
      <w:pStyle w:val="a3"/>
    </w:pPr>
    <w:r>
      <w:rPr>
        <w:rFonts w:hint="eastAsia"/>
      </w:rPr>
      <w:t xml:space="preserve">                                             </w:t>
    </w:r>
    <w:r w:rsidR="007A23AE">
      <w:rPr>
        <w:rStyle w:val="a4"/>
      </w:rPr>
      <w:fldChar w:fldCharType="begin"/>
    </w:r>
    <w:r>
      <w:rPr>
        <w:rStyle w:val="a4"/>
      </w:rPr>
      <w:instrText xml:space="preserve"> PAGE </w:instrText>
    </w:r>
    <w:r w:rsidR="007A23AE">
      <w:rPr>
        <w:rStyle w:val="a4"/>
      </w:rPr>
      <w:fldChar w:fldCharType="separate"/>
    </w:r>
    <w:r w:rsidR="00C22D63">
      <w:rPr>
        <w:rStyle w:val="a4"/>
        <w:noProof/>
      </w:rPr>
      <w:t>1</w:t>
    </w:r>
    <w:r w:rsidR="007A23AE"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14" w:rsidRDefault="00302714" w:rsidP="007A23AE">
      <w:r>
        <w:separator/>
      </w:r>
    </w:p>
  </w:footnote>
  <w:footnote w:type="continuationSeparator" w:id="1">
    <w:p w:rsidR="00302714" w:rsidRDefault="00302714" w:rsidP="007A2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20F"/>
    <w:rsid w:val="0002269C"/>
    <w:rsid w:val="000363E5"/>
    <w:rsid w:val="000656C4"/>
    <w:rsid w:val="00096EFF"/>
    <w:rsid w:val="000F2A88"/>
    <w:rsid w:val="001008E8"/>
    <w:rsid w:val="00144938"/>
    <w:rsid w:val="0015522B"/>
    <w:rsid w:val="0015708A"/>
    <w:rsid w:val="001721F9"/>
    <w:rsid w:val="001B3783"/>
    <w:rsid w:val="001E7AD2"/>
    <w:rsid w:val="00240688"/>
    <w:rsid w:val="0026743A"/>
    <w:rsid w:val="002C21B4"/>
    <w:rsid w:val="00302714"/>
    <w:rsid w:val="00376735"/>
    <w:rsid w:val="00406686"/>
    <w:rsid w:val="00425376"/>
    <w:rsid w:val="004443A8"/>
    <w:rsid w:val="00452578"/>
    <w:rsid w:val="0049105F"/>
    <w:rsid w:val="004C3259"/>
    <w:rsid w:val="00511CDD"/>
    <w:rsid w:val="00521DD7"/>
    <w:rsid w:val="0054444E"/>
    <w:rsid w:val="005520CF"/>
    <w:rsid w:val="0058343F"/>
    <w:rsid w:val="005B38AE"/>
    <w:rsid w:val="006258EA"/>
    <w:rsid w:val="006268F5"/>
    <w:rsid w:val="006677F1"/>
    <w:rsid w:val="00670F4E"/>
    <w:rsid w:val="00695AE6"/>
    <w:rsid w:val="006A4628"/>
    <w:rsid w:val="006A74A8"/>
    <w:rsid w:val="006B1C5F"/>
    <w:rsid w:val="006C0BD7"/>
    <w:rsid w:val="006C17F2"/>
    <w:rsid w:val="006C5C59"/>
    <w:rsid w:val="006D3C0A"/>
    <w:rsid w:val="006E7BB5"/>
    <w:rsid w:val="006F3EF9"/>
    <w:rsid w:val="00756659"/>
    <w:rsid w:val="007730FD"/>
    <w:rsid w:val="007A0812"/>
    <w:rsid w:val="007A23AE"/>
    <w:rsid w:val="007B1B80"/>
    <w:rsid w:val="007D1DBC"/>
    <w:rsid w:val="007F5F73"/>
    <w:rsid w:val="008A657D"/>
    <w:rsid w:val="008B2C45"/>
    <w:rsid w:val="008B304F"/>
    <w:rsid w:val="008D3E48"/>
    <w:rsid w:val="008E5D19"/>
    <w:rsid w:val="009043EB"/>
    <w:rsid w:val="00921665"/>
    <w:rsid w:val="00955652"/>
    <w:rsid w:val="00973E23"/>
    <w:rsid w:val="009C63E2"/>
    <w:rsid w:val="009D7C12"/>
    <w:rsid w:val="00A12734"/>
    <w:rsid w:val="00A218F6"/>
    <w:rsid w:val="00A248AE"/>
    <w:rsid w:val="00A35209"/>
    <w:rsid w:val="00A44EC2"/>
    <w:rsid w:val="00AA3419"/>
    <w:rsid w:val="00AB2A17"/>
    <w:rsid w:val="00AB777F"/>
    <w:rsid w:val="00AF7589"/>
    <w:rsid w:val="00B063B9"/>
    <w:rsid w:val="00B0721E"/>
    <w:rsid w:val="00B07D21"/>
    <w:rsid w:val="00B26502"/>
    <w:rsid w:val="00B363D4"/>
    <w:rsid w:val="00B439B0"/>
    <w:rsid w:val="00B72964"/>
    <w:rsid w:val="00BB49FF"/>
    <w:rsid w:val="00BD0F06"/>
    <w:rsid w:val="00BE534E"/>
    <w:rsid w:val="00C03DCA"/>
    <w:rsid w:val="00C07061"/>
    <w:rsid w:val="00C13009"/>
    <w:rsid w:val="00C22D63"/>
    <w:rsid w:val="00C41807"/>
    <w:rsid w:val="00C55A43"/>
    <w:rsid w:val="00C61716"/>
    <w:rsid w:val="00C966E3"/>
    <w:rsid w:val="00CD0388"/>
    <w:rsid w:val="00CE1B59"/>
    <w:rsid w:val="00D07F43"/>
    <w:rsid w:val="00DC1868"/>
    <w:rsid w:val="00DD020F"/>
    <w:rsid w:val="00DD4760"/>
    <w:rsid w:val="00DD4A28"/>
    <w:rsid w:val="00E4452E"/>
    <w:rsid w:val="00E56B83"/>
    <w:rsid w:val="00E90A8A"/>
    <w:rsid w:val="00E96E85"/>
    <w:rsid w:val="00EA374E"/>
    <w:rsid w:val="00ED1F48"/>
    <w:rsid w:val="00EE72AE"/>
    <w:rsid w:val="00F91A5B"/>
    <w:rsid w:val="00F96BA4"/>
    <w:rsid w:val="00FA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D020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D020F"/>
  </w:style>
  <w:style w:type="paragraph" w:styleId="a5">
    <w:name w:val="Body Text"/>
    <w:basedOn w:val="a"/>
    <w:link w:val="Char0"/>
    <w:rsid w:val="00DD020F"/>
    <w:rPr>
      <w:rFonts w:ascii="宋体" w:hAnsi="宋体"/>
      <w:sz w:val="32"/>
      <w:szCs w:val="24"/>
    </w:rPr>
  </w:style>
  <w:style w:type="character" w:customStyle="1" w:styleId="Char0">
    <w:name w:val="正文文本 Char"/>
    <w:basedOn w:val="a0"/>
    <w:link w:val="a5"/>
    <w:rsid w:val="00DD020F"/>
    <w:rPr>
      <w:rFonts w:ascii="宋体" w:eastAsia="宋体" w:hAnsi="宋体" w:cs="Times New Roman"/>
      <w:sz w:val="32"/>
      <w:szCs w:val="24"/>
    </w:rPr>
  </w:style>
  <w:style w:type="paragraph" w:styleId="a6">
    <w:name w:val="Normal (Web)"/>
    <w:basedOn w:val="a"/>
    <w:rsid w:val="00DD02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C2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22D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502</Words>
  <Characters>2868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zhu</cp:lastModifiedBy>
  <cp:revision>2</cp:revision>
  <dcterms:created xsi:type="dcterms:W3CDTF">2014-03-21T01:59:00Z</dcterms:created>
  <dcterms:modified xsi:type="dcterms:W3CDTF">2016-07-07T07:30:00Z</dcterms:modified>
</cp:coreProperties>
</file>