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 xml:space="preserve">北京市第八届残疾人职业技能竞赛决赛 </w:t>
      </w:r>
    </w:p>
    <w:p>
      <w:pPr>
        <w:spacing w:line="360" w:lineRule="auto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美发师竞赛标准</w:t>
      </w:r>
    </w:p>
    <w:p>
      <w:pPr>
        <w:ind w:firstLine="640" w:firstLineChars="200"/>
        <w:rPr>
          <w:rFonts w:hint="eastAsia" w:ascii="黑体" w:hAnsi="黑体" w:eastAsia="黑体"/>
          <w:sz w:val="30"/>
          <w:szCs w:val="30"/>
        </w:rPr>
      </w:pPr>
    </w:p>
    <w:p>
      <w:pPr>
        <w:ind w:firstLine="64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一、竞赛目的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本项目的竞赛目的是展示和提高残疾人在美发方面的技能水平，体现残疾人自强不息的精神，同时培养具有国际水平的竞赛选手，促进残疾人美发事业向更高层次迈进。</w:t>
      </w:r>
    </w:p>
    <w:p>
      <w:pPr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二、竞赛任务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竞赛分为理论试题和技能实操两部分。理论试题考试，占总成绩的30%；技能实操考试，占总成绩的70%。总成绩综合理论与实操成绩，按照得分高低排列名次，如出现总成绩相同，技能实操成绩高者排序为前；如技能实操成绩也相同，实操所用时间少者为先，无并列名次。</w:t>
      </w:r>
    </w:p>
    <w:p>
      <w:pPr>
        <w:ind w:firstLine="643" w:firstLineChars="20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（一）理论部分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1.竞赛时间：90分钟；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2.理论分值：100分，占总成绩30%；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0"/>
          <w:szCs w:val="30"/>
        </w:rPr>
        <w:t>3.考试类型：闭卷（试卷、笔答）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（二）实操部分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1.竞赛时间：45分钟；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2.实操分值：100分，占总成绩70%；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3.实操任务：（两套题中抽选一套）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试题A：女式外翻修剪吹风造型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试题B：女短直发修剪造型 （BOB）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4.考核要求：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（1）选手现场严格按照操作程序操作；上场前将公仔头头发喷湿并向后梳理;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（2）选手必须在规定时间内为其公仔头完成整个剪吹造型，其它一切均在比赛中进行;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（3）考生要站立操作（如有行动不便或有其它要求者可在赛前向赛务组提出并备案），不得有作弊行为；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（4）发型上不准使用彩胶和发条等装饰品；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（5）选手必须在现场修剪掉3公分以上的头发，后部修剪的发长齐肩;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（6）不准使用电棒、电夹板等工具，只可使吹风机完成;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（7）发型的实用性及流行程度，将作为发型设计创作的主要评分准则。</w:t>
      </w:r>
    </w:p>
    <w:p>
      <w:pPr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三、考核标准</w:t>
      </w:r>
    </w:p>
    <w:p>
      <w:pPr>
        <w:pStyle w:val="9"/>
        <w:spacing w:line="360" w:lineRule="auto"/>
        <w:ind w:left="433" w:leftChars="206" w:firstLine="157" w:firstLineChars="4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1.试题A：女式外翻修剪吹风造型（100分）</w:t>
      </w:r>
    </w:p>
    <w:tbl>
      <w:tblPr>
        <w:tblStyle w:val="6"/>
        <w:tblW w:w="8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18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2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考核步骤及分值</w:t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工作准备</w:t>
            </w:r>
          </w:p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（15分）</w:t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（1）工具准备齐全；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（2）头发喷湿，并做好修剪分区的准备工作；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（3）检查各项电器设备运转是否正常。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2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实际操作</w:t>
            </w:r>
          </w:p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（30分）</w:t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（1）修剪技巧娴熟，工具运用恰当合理；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（2）按层次要求提拉角度准确；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（3）能够熟练掌握吹风机与梳刷的配合技巧；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（4）准确掌握吹风机送风的角度、距离、时间。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7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质量要求</w:t>
            </w:r>
          </w:p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（35分）</w:t>
            </w:r>
          </w:p>
        </w:tc>
        <w:tc>
          <w:tcPr>
            <w:tcW w:w="6379" w:type="dxa"/>
            <w:shd w:val="clear" w:color="auto" w:fill="auto"/>
          </w:tcPr>
          <w:p>
            <w:pPr>
              <w:pBdr>
                <w:top w:val="none" w:color="auto" w:sz="4" w:space="0"/>
                <w:left w:val="none" w:color="auto" w:sz="4" w:space="0"/>
                <w:bottom w:val="none" w:color="auto" w:sz="4" w:space="0"/>
                <w:right w:val="none" w:color="auto" w:sz="4" w:space="0"/>
                <w:between w:val="none" w:color="auto" w:sz="4" w:space="0"/>
              </w:pBd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（1）层次均匀、发尾轻重适宜；</w:t>
            </w:r>
          </w:p>
          <w:p>
            <w:pPr>
              <w:pBdr>
                <w:top w:val="none" w:color="auto" w:sz="4" w:space="0"/>
                <w:left w:val="none" w:color="auto" w:sz="4" w:space="0"/>
                <w:bottom w:val="none" w:color="auto" w:sz="4" w:space="0"/>
                <w:right w:val="none" w:color="auto" w:sz="4" w:space="0"/>
                <w:between w:val="none" w:color="auto" w:sz="4" w:space="0"/>
              </w:pBd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（2）左右两侧对称、前后高低协调；</w:t>
            </w:r>
          </w:p>
          <w:p>
            <w:pPr>
              <w:pBdr>
                <w:top w:val="none" w:color="auto" w:sz="4" w:space="0"/>
                <w:left w:val="none" w:color="auto" w:sz="4" w:space="0"/>
                <w:bottom w:val="none" w:color="auto" w:sz="4" w:space="0"/>
                <w:right w:val="none" w:color="auto" w:sz="4" w:space="0"/>
                <w:between w:val="none" w:color="auto" w:sz="4" w:space="0"/>
              </w:pBd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（3）发丝纹理流畅、体现质感。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整体效果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（20分）</w:t>
            </w:r>
          </w:p>
        </w:tc>
        <w:tc>
          <w:tcPr>
            <w:tcW w:w="6379" w:type="dxa"/>
            <w:shd w:val="clear" w:color="auto" w:fill="auto"/>
          </w:tcPr>
          <w:p>
            <w:pPr>
              <w:ind w:firstLine="280" w:firstLineChars="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(1)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发型能修饰脸型，轮廓与脸形比例协调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ind w:left="272" w:leftChars="100" w:hanging="62" w:hangingChars="22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(2)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发型纹理清晰流畅，发丝具有光泽；</w:t>
            </w:r>
          </w:p>
          <w:p>
            <w:pPr>
              <w:ind w:left="272" w:leftChars="100" w:hanging="62" w:hangingChars="22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(3)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发型轮廓有立体感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2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时间要求</w:t>
            </w:r>
          </w:p>
        </w:tc>
        <w:tc>
          <w:tcPr>
            <w:tcW w:w="6379" w:type="dxa"/>
            <w:shd w:val="clear" w:color="auto" w:fill="auto"/>
          </w:tcPr>
          <w:p>
            <w:pPr>
              <w:ind w:firstLine="280" w:firstLineChars="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24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否定项：在操作中出现以下现象，该道试题记零分：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考前已为模特修剪成形；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现场没有修剪掉二公分以上头发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超过延时时间没有完成。</w:t>
            </w:r>
          </w:p>
        </w:tc>
      </w:tr>
    </w:tbl>
    <w:p>
      <w:pPr>
        <w:tabs>
          <w:tab w:val="left" w:pos="5850"/>
        </w:tabs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5850"/>
        </w:tabs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2.试题B：女短直发修剪造型 （BOB）（100分）</w:t>
      </w: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tbl>
      <w:tblPr>
        <w:tblStyle w:val="6"/>
        <w:tblW w:w="8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558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16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5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考核步骤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及分值</w:t>
            </w:r>
          </w:p>
        </w:tc>
        <w:tc>
          <w:tcPr>
            <w:tcW w:w="6000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6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工作准备</w:t>
            </w:r>
          </w:p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（15分）</w:t>
            </w:r>
          </w:p>
        </w:tc>
        <w:tc>
          <w:tcPr>
            <w:tcW w:w="6000" w:type="dxa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（1）工具、用具及固发用品准备齐全；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（2）头发喷湿，并做好修剪分区的准备工作；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（3）检查各项电器设备运转是否正常；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66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实际操作</w:t>
            </w:r>
          </w:p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（30分）</w:t>
            </w:r>
          </w:p>
        </w:tc>
        <w:tc>
          <w:tcPr>
            <w:tcW w:w="6000" w:type="dxa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（1）修剪技巧娴熟，工具运用恰当合理；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（2）按层次要求提拉角度准确；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（3）能够熟练掌握吹风机与梳刷的配合技巧；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（4）准确掌握吹风机送风的角度、距离、时间。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66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质量要求</w:t>
            </w:r>
          </w:p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（35分）</w:t>
            </w:r>
          </w:p>
        </w:tc>
        <w:tc>
          <w:tcPr>
            <w:tcW w:w="6000" w:type="dxa"/>
            <w:shd w:val="clear" w:color="auto" w:fill="auto"/>
          </w:tcPr>
          <w:p>
            <w:pPr>
              <w:pBdr>
                <w:top w:val="none" w:color="auto" w:sz="4" w:space="0"/>
                <w:left w:val="none" w:color="auto" w:sz="4" w:space="0"/>
                <w:bottom w:val="none" w:color="auto" w:sz="4" w:space="0"/>
                <w:right w:val="none" w:color="auto" w:sz="4" w:space="0"/>
                <w:between w:val="none" w:color="auto" w:sz="4" w:space="0"/>
              </w:pBd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（1）层次均匀、发尾轻重适宜；</w:t>
            </w:r>
          </w:p>
          <w:p>
            <w:pPr>
              <w:pBdr>
                <w:top w:val="none" w:color="auto" w:sz="4" w:space="0"/>
                <w:left w:val="none" w:color="auto" w:sz="4" w:space="0"/>
                <w:bottom w:val="none" w:color="auto" w:sz="4" w:space="0"/>
                <w:right w:val="none" w:color="auto" w:sz="4" w:space="0"/>
                <w:between w:val="none" w:color="auto" w:sz="4" w:space="0"/>
              </w:pBd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（2）左右两侧对称、前后高低协调；</w:t>
            </w:r>
          </w:p>
          <w:p>
            <w:pPr>
              <w:pBdr>
                <w:top w:val="none" w:color="auto" w:sz="4" w:space="0"/>
                <w:left w:val="none" w:color="auto" w:sz="4" w:space="0"/>
                <w:bottom w:val="none" w:color="auto" w:sz="4" w:space="0"/>
                <w:right w:val="none" w:color="auto" w:sz="4" w:space="0"/>
                <w:between w:val="none" w:color="auto" w:sz="4" w:space="0"/>
              </w:pBd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（3）发丝纹理流畅、体现质感。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6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整体效果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（20分）</w:t>
            </w:r>
          </w:p>
        </w:tc>
        <w:tc>
          <w:tcPr>
            <w:tcW w:w="6000" w:type="dxa"/>
            <w:shd w:val="clear" w:color="auto" w:fill="auto"/>
          </w:tcPr>
          <w:p>
            <w:pPr>
              <w:ind w:left="342" w:hanging="342" w:hangingChars="1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(1)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发型能修饰脸型轮廓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ind w:left="342" w:hanging="342" w:hangingChars="1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(2)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发型纹理清晰流畅；</w:t>
            </w:r>
          </w:p>
          <w:p>
            <w:pPr>
              <w:ind w:left="342" w:hanging="342" w:hangingChars="1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(3)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发型轮廓有立体感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6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9000"/>
                <w:tab w:val="left" w:pos="9540"/>
              </w:tabs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时间要求</w:t>
            </w:r>
          </w:p>
        </w:tc>
        <w:tc>
          <w:tcPr>
            <w:tcW w:w="6000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724" w:type="dxa"/>
            <w:gridSpan w:val="3"/>
            <w:shd w:val="clear" w:color="auto" w:fill="auto"/>
          </w:tcPr>
          <w:p>
            <w:pPr>
              <w:pBdr>
                <w:top w:val="none" w:color="auto" w:sz="4" w:space="0"/>
                <w:left w:val="none" w:color="auto" w:sz="4" w:space="0"/>
                <w:bottom w:val="none" w:color="auto" w:sz="4" w:space="0"/>
                <w:right w:val="none" w:color="auto" w:sz="4" w:space="0"/>
                <w:between w:val="none" w:color="auto" w:sz="4" w:space="0"/>
              </w:pBdr>
              <w:ind w:right="-21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724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否定项：在操作中出现以下现象，该道试题记零分：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（1）考前已为模特修剪成形；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（2）现场没有修剪掉二公分以上头发；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（3）超过延时时间没有完成。</w:t>
            </w:r>
          </w:p>
        </w:tc>
      </w:tr>
    </w:tbl>
    <w:p>
      <w:pPr>
        <w:spacing w:line="540" w:lineRule="exact"/>
        <w:ind w:right="420" w:rightChars="200"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420" w:rightChars="200"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四、设备和工具材料</w:t>
      </w:r>
    </w:p>
    <w:p>
      <w:pPr>
        <w:ind w:firstLine="630" w:firstLineChars="19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1.考场准备</w:t>
      </w:r>
    </w:p>
    <w:tbl>
      <w:tblPr>
        <w:tblStyle w:val="6"/>
        <w:tblpPr w:leftFromText="180" w:rightFromText="180" w:vertAnchor="text" w:tblpX="-155" w:tblpY="18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06"/>
        <w:gridCol w:w="1822"/>
        <w:gridCol w:w="850"/>
        <w:gridCol w:w="851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型号与规格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数量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冷暖空调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室内温 :22--28(</w:t>
            </w:r>
            <w:r>
              <w:rPr>
                <w:rFonts w:ascii="Courier New" w:hAnsi="Courier New" w:eastAsia="仿宋" w:cs="Courier New"/>
                <w:sz w:val="24"/>
                <w:szCs w:val="24"/>
              </w:rPr>
              <w:t>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照明设备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混合照度不低于250Ix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00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电源插座</w:t>
            </w:r>
          </w:p>
        </w:tc>
        <w:tc>
          <w:tcPr>
            <w:tcW w:w="182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220V（三项、二项）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全场需用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006" w:type="dxa"/>
            <w:vAlign w:val="center"/>
          </w:tcPr>
          <w:p>
            <w:pPr>
              <w:ind w:firstLine="42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冷水源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标准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006" w:type="dxa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毛巾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棉织品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根据选手数量，</w:t>
            </w:r>
          </w:p>
          <w:p>
            <w:pPr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备用2条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006" w:type="dxa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支架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</w:t>
            </w:r>
          </w:p>
        </w:tc>
        <w:tc>
          <w:tcPr>
            <w:tcW w:w="850" w:type="dxa"/>
            <w:vAlign w:val="center"/>
          </w:tcPr>
          <w:p>
            <w:pPr>
              <w:ind w:left="4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ind w:left="165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根据选手数量，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操作时使用1个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公仔头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18寸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全真发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根据选手数量，</w:t>
            </w:r>
          </w:p>
          <w:p>
            <w:pPr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备用1个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66" w:type="dxa"/>
            <w:gridSpan w:val="6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:赛场需配备电工一名</w:t>
            </w:r>
          </w:p>
        </w:tc>
      </w:tr>
    </w:tbl>
    <w:p>
      <w:pPr>
        <w:ind w:left="744" w:leftChars="209" w:hanging="305" w:hangingChars="95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2.考生准备</w:t>
      </w:r>
    </w:p>
    <w:tbl>
      <w:tblPr>
        <w:tblStyle w:val="6"/>
        <w:tblW w:w="92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726"/>
        <w:gridCol w:w="1796"/>
        <w:gridCol w:w="1199"/>
        <w:gridCol w:w="1261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型号与规格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数量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剪刀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1--2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牙剪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大、小梳子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1--3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排骨梳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尖尾梳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毛滚刷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无声吹风机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450W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有声吹风机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1600W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喷壶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发胶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瓶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夹子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4-8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备注：选手可根据自己的操作规律自选手使工具</w:t>
            </w:r>
          </w:p>
        </w:tc>
      </w:tr>
      <w:bookmarkEnd w:id="0"/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五、注意事项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1. 由竞赛组委会统一配备公仔头。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2. 参赛选手在竞赛中所需要的各种用具、用品一律自备。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3. 竞赛中参赛选手之间不允许交谈，不准互相借用工具和用品，如有问题应举手示意。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4. 不得添加与作品无关的内容。禁止为参赛作品使用服装饰品、肩托及携带三脚手架入场，违规将扣5分。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. 竞赛组委会有权在必要时对竞赛任务、评分标准等进行修改，并及时公示。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sz w:val="30"/>
          <w:szCs w:val="30"/>
        </w:rPr>
        <w:t>. 参赛选手须正确操作、使用竞赛组委会现场提供的设备及工具，以免发生损坏。进入赛场后，及时清点检查设备、工具、材料等是否有遗漏或破损。如有问题，立即向工作人员举手示意。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仿宋_GB2312"/>
          <w:sz w:val="30"/>
          <w:szCs w:val="30"/>
        </w:rPr>
        <w:t>. 提前完成不加分。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8. 考生应提前15分钟进考场，迟到15分钟及以上的考生严禁入场。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裁判宣布考试结束后，</w:t>
      </w:r>
      <w:r>
        <w:rPr>
          <w:rFonts w:hint="eastAsia" w:ascii="Times New Roman" w:hAnsi="Times New Roman" w:eastAsia="仿宋_GB2312"/>
          <w:sz w:val="30"/>
          <w:szCs w:val="30"/>
        </w:rPr>
        <w:t>参赛选手不得再与参赛作品接触，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若仍有考生不听裁判指令，裁判将视情节严重酌情处理。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10. </w:t>
      </w:r>
      <w:r>
        <w:rPr>
          <w:rFonts w:hint="eastAsia" w:ascii="Times New Roman" w:hAnsi="Times New Roman" w:eastAsia="仿宋_GB2312"/>
          <w:sz w:val="30"/>
          <w:szCs w:val="30"/>
        </w:rPr>
        <w:t>本规则的解释权归本次大赛竞赛委员会所有。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8D7"/>
    <w:multiLevelType w:val="multilevel"/>
    <w:tmpl w:val="17B358D7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C4"/>
    <w:rsid w:val="001425F1"/>
    <w:rsid w:val="00197A1E"/>
    <w:rsid w:val="001E29BA"/>
    <w:rsid w:val="00221A48"/>
    <w:rsid w:val="002B25E5"/>
    <w:rsid w:val="002C0B32"/>
    <w:rsid w:val="002F4008"/>
    <w:rsid w:val="002F494D"/>
    <w:rsid w:val="00301C5F"/>
    <w:rsid w:val="00305791"/>
    <w:rsid w:val="00361A4C"/>
    <w:rsid w:val="00371282"/>
    <w:rsid w:val="003E5642"/>
    <w:rsid w:val="00475950"/>
    <w:rsid w:val="004D4C4A"/>
    <w:rsid w:val="00516355"/>
    <w:rsid w:val="0056555E"/>
    <w:rsid w:val="006002ED"/>
    <w:rsid w:val="006102BA"/>
    <w:rsid w:val="0069097F"/>
    <w:rsid w:val="006B52BA"/>
    <w:rsid w:val="00725A9D"/>
    <w:rsid w:val="00725E9B"/>
    <w:rsid w:val="007C5527"/>
    <w:rsid w:val="008109E8"/>
    <w:rsid w:val="00863244"/>
    <w:rsid w:val="008C62F5"/>
    <w:rsid w:val="008E10E1"/>
    <w:rsid w:val="008E77F6"/>
    <w:rsid w:val="009501EC"/>
    <w:rsid w:val="009C5E49"/>
    <w:rsid w:val="00A115D7"/>
    <w:rsid w:val="00A45B47"/>
    <w:rsid w:val="00A9169E"/>
    <w:rsid w:val="00AD0FC4"/>
    <w:rsid w:val="00AE5DF6"/>
    <w:rsid w:val="00B153ED"/>
    <w:rsid w:val="00B3660E"/>
    <w:rsid w:val="00B7467F"/>
    <w:rsid w:val="00BB347D"/>
    <w:rsid w:val="00CB4AEA"/>
    <w:rsid w:val="00D27E3E"/>
    <w:rsid w:val="00D63A33"/>
    <w:rsid w:val="00D70C43"/>
    <w:rsid w:val="00DA142E"/>
    <w:rsid w:val="00F61E15"/>
    <w:rsid w:val="00F66352"/>
    <w:rsid w:val="00F95C16"/>
    <w:rsid w:val="11463773"/>
    <w:rsid w:val="3FD236C0"/>
    <w:rsid w:val="55690D35"/>
    <w:rsid w:val="55783BD6"/>
    <w:rsid w:val="64152D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5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346</Words>
  <Characters>1976</Characters>
  <Lines>16</Lines>
  <Paragraphs>4</Paragraphs>
  <ScaleCrop>false</ScaleCrop>
  <LinksUpToDate>false</LinksUpToDate>
  <CharactersWithSpaces>2318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2016-09-29T13:14:00Z</dcterms:created>
  <dc:creator>admin</dc:creator>
  <cp:lastModifiedBy>wangdan</cp:lastModifiedBy>
  <dcterms:modified xsi:type="dcterms:W3CDTF">2016-10-18T02:08:06Z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