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9F" w:rsidRPr="009464F3" w:rsidRDefault="003D19AC">
      <w:pPr>
        <w:widowControl/>
        <w:pBdr>
          <w:top w:val="none" w:sz="6" w:space="0" w:color="BED8F3"/>
          <w:left w:val="single" w:sz="6" w:space="0" w:color="BED8F3"/>
          <w:bottom w:val="single" w:sz="6" w:space="0" w:color="BED8F3"/>
          <w:right w:val="single" w:sz="6" w:space="0" w:color="BED8F3"/>
        </w:pBdr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464F3">
        <w:rPr>
          <w:rStyle w:val="a4"/>
          <w:rFonts w:ascii="Times New Roman" w:hAnsi="Times New Roman" w:cs="Times New Roman"/>
          <w:color w:val="000000"/>
          <w:kern w:val="0"/>
          <w:sz w:val="32"/>
          <w:szCs w:val="32"/>
          <w:shd w:val="clear" w:color="auto" w:fill="FFFFFF"/>
        </w:rPr>
        <w:t>“</w:t>
      </w:r>
      <w:r w:rsidRPr="009464F3">
        <w:rPr>
          <w:rStyle w:val="a4"/>
          <w:rFonts w:ascii="Times New Roman" w:hAnsi="Times New Roman" w:cs="Times New Roman"/>
          <w:color w:val="000000"/>
          <w:kern w:val="0"/>
          <w:sz w:val="32"/>
          <w:szCs w:val="32"/>
          <w:shd w:val="clear" w:color="auto" w:fill="FFFFFF"/>
        </w:rPr>
        <w:t>新启航</w:t>
      </w:r>
      <w:r w:rsidRPr="009464F3">
        <w:rPr>
          <w:rStyle w:val="a4"/>
          <w:rFonts w:ascii="Times New Roman" w:hAnsi="Times New Roman" w:cs="Times New Roman"/>
          <w:color w:val="000000"/>
          <w:kern w:val="0"/>
          <w:sz w:val="32"/>
          <w:szCs w:val="32"/>
          <w:shd w:val="clear" w:color="auto" w:fill="FFFFFF"/>
        </w:rPr>
        <w:t>”</w:t>
      </w:r>
      <w:r w:rsidRPr="009464F3">
        <w:rPr>
          <w:rStyle w:val="a4"/>
          <w:rFonts w:ascii="Times New Roman" w:hAnsi="Times New Roman" w:cs="Times New Roman"/>
          <w:color w:val="000000"/>
          <w:kern w:val="0"/>
          <w:sz w:val="32"/>
          <w:szCs w:val="32"/>
          <w:shd w:val="clear" w:color="auto" w:fill="FFFFFF"/>
        </w:rPr>
        <w:t>北京市残疾人传统书画技能培训成交公告</w:t>
      </w:r>
    </w:p>
    <w:p w:rsidR="002B5C9F" w:rsidRDefault="003D19AC" w:rsidP="00F5277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项目名称</w:t>
      </w:r>
      <w:r>
        <w:rPr>
          <w:color w:val="000000"/>
          <w:shd w:val="clear" w:color="auto" w:fill="FFFFFF"/>
        </w:rPr>
        <w:t>: “</w:t>
      </w:r>
      <w:r>
        <w:rPr>
          <w:color w:val="000000"/>
          <w:shd w:val="clear" w:color="auto" w:fill="FFFFFF"/>
        </w:rPr>
        <w:t>新启航</w:t>
      </w:r>
      <w:r>
        <w:rPr>
          <w:color w:val="000000"/>
          <w:shd w:val="clear" w:color="auto" w:fill="FFFFFF"/>
        </w:rPr>
        <w:t>”</w:t>
      </w:r>
      <w:r>
        <w:rPr>
          <w:color w:val="000000"/>
          <w:shd w:val="clear" w:color="auto" w:fill="FFFFFF"/>
        </w:rPr>
        <w:t>北京市残疾人传统书画技能培训</w:t>
      </w:r>
    </w:p>
    <w:p w:rsidR="002B5C9F" w:rsidRDefault="003D19AC" w:rsidP="00F5277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采购人名称：北京市残疾人联合会</w:t>
      </w:r>
    </w:p>
    <w:p w:rsidR="002B5C9F" w:rsidRDefault="003D19AC" w:rsidP="00F5277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采购人地址：北京市丰台区右安门外玉林里</w:t>
      </w:r>
      <w:r>
        <w:rPr>
          <w:color w:val="000000"/>
          <w:shd w:val="clear" w:color="auto" w:fill="FFFFFF"/>
        </w:rPr>
        <w:t>62</w:t>
      </w:r>
      <w:r>
        <w:rPr>
          <w:color w:val="000000"/>
          <w:shd w:val="clear" w:color="auto" w:fill="FFFFFF"/>
        </w:rPr>
        <w:t>号</w:t>
      </w:r>
    </w:p>
    <w:p w:rsidR="002B5C9F" w:rsidRDefault="003D19AC" w:rsidP="00F5277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采购人联系方式：</w:t>
      </w:r>
      <w:r>
        <w:rPr>
          <w:color w:val="000000"/>
          <w:shd w:val="clear" w:color="auto" w:fill="FFFFFF"/>
        </w:rPr>
        <w:t>wtzxwhk@163.com</w:t>
      </w:r>
    </w:p>
    <w:p w:rsidR="002B5C9F" w:rsidRDefault="003D19AC" w:rsidP="00F5277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采购代理机构名称：中盛隆国际招标（北京）有限公司</w:t>
      </w:r>
    </w:p>
    <w:p w:rsidR="002B5C9F" w:rsidRDefault="003D19AC" w:rsidP="00F5277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采购代理机构地址：北京市海淀区紫竹院路</w:t>
      </w:r>
      <w:r>
        <w:rPr>
          <w:color w:val="000000"/>
          <w:shd w:val="clear" w:color="auto" w:fill="FFFFFF"/>
        </w:rPr>
        <w:t>81</w:t>
      </w:r>
      <w:r>
        <w:rPr>
          <w:color w:val="000000"/>
          <w:shd w:val="clear" w:color="auto" w:fill="FFFFFF"/>
        </w:rPr>
        <w:t>号院北方地产大厦</w:t>
      </w:r>
      <w:r>
        <w:rPr>
          <w:color w:val="000000"/>
          <w:shd w:val="clear" w:color="auto" w:fill="FFFFFF"/>
        </w:rPr>
        <w:t>612</w:t>
      </w:r>
      <w:r>
        <w:rPr>
          <w:color w:val="000000"/>
          <w:shd w:val="clear" w:color="auto" w:fill="FFFFFF"/>
        </w:rPr>
        <w:t>室</w:t>
      </w:r>
    </w:p>
    <w:p w:rsidR="002B5C9F" w:rsidRDefault="003D19AC" w:rsidP="00F5277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采购代理机构联系方式：邢园园、王贺艺</w:t>
      </w:r>
      <w:r>
        <w:rPr>
          <w:color w:val="000000"/>
          <w:shd w:val="clear" w:color="auto" w:fill="FFFFFF"/>
        </w:rPr>
        <w:t xml:space="preserve"> 010-88956517</w:t>
      </w:r>
      <w:r>
        <w:rPr>
          <w:color w:val="000000"/>
          <w:shd w:val="clear" w:color="auto" w:fill="FFFFFF"/>
        </w:rPr>
        <w:t>转</w:t>
      </w:r>
      <w:r>
        <w:rPr>
          <w:color w:val="000000"/>
          <w:shd w:val="clear" w:color="auto" w:fill="FFFFFF"/>
        </w:rPr>
        <w:t>805</w:t>
      </w:r>
      <w:r>
        <w:rPr>
          <w:color w:val="000000"/>
          <w:shd w:val="clear" w:color="auto" w:fill="FFFFFF"/>
        </w:rPr>
        <w:t>、</w:t>
      </w:r>
      <w:r>
        <w:rPr>
          <w:color w:val="000000"/>
          <w:shd w:val="clear" w:color="auto" w:fill="FFFFFF"/>
        </w:rPr>
        <w:t>810</w:t>
      </w:r>
    </w:p>
    <w:p w:rsidR="002B5C9F" w:rsidRDefault="003D19AC" w:rsidP="00F5277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采购方式：竞争性磋商</w:t>
      </w:r>
    </w:p>
    <w:p w:rsidR="002B5C9F" w:rsidRDefault="003D19AC" w:rsidP="00F5277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项目编号</w:t>
      </w:r>
      <w:r>
        <w:rPr>
          <w:color w:val="000000"/>
          <w:shd w:val="clear" w:color="auto" w:fill="FFFFFF"/>
        </w:rPr>
        <w:t>: ZSLTC-2016-F018</w:t>
      </w:r>
    </w:p>
    <w:p w:rsidR="002B5C9F" w:rsidRDefault="003D19AC" w:rsidP="00F5277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竞争性磋商公告日期：</w:t>
      </w:r>
      <w:r>
        <w:rPr>
          <w:color w:val="000000"/>
          <w:shd w:val="clear" w:color="auto" w:fill="FFFFFF"/>
        </w:rPr>
        <w:t>2016</w:t>
      </w:r>
      <w:r>
        <w:rPr>
          <w:color w:val="000000"/>
          <w:shd w:val="clear" w:color="auto" w:fill="FFFFFF"/>
        </w:rPr>
        <w:t>年</w:t>
      </w:r>
      <w:r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>月</w:t>
      </w:r>
      <w:r>
        <w:rPr>
          <w:color w:val="000000"/>
          <w:shd w:val="clear" w:color="auto" w:fill="FFFFFF"/>
        </w:rPr>
        <w:t>8</w:t>
      </w:r>
      <w:r>
        <w:rPr>
          <w:color w:val="000000"/>
          <w:shd w:val="clear" w:color="auto" w:fill="FFFFFF"/>
        </w:rPr>
        <w:t>日</w:t>
      </w:r>
    </w:p>
    <w:p w:rsidR="002B5C9F" w:rsidRDefault="003D19AC" w:rsidP="00F5277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竞争性磋商响应截止时间日期：</w:t>
      </w:r>
      <w:r>
        <w:rPr>
          <w:color w:val="000000"/>
          <w:shd w:val="clear" w:color="auto" w:fill="FFFFFF"/>
        </w:rPr>
        <w:t>2016</w:t>
      </w:r>
      <w:r>
        <w:rPr>
          <w:color w:val="000000"/>
          <w:shd w:val="clear" w:color="auto" w:fill="FFFFFF"/>
        </w:rPr>
        <w:t>年</w:t>
      </w:r>
      <w:r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>月</w:t>
      </w:r>
      <w:r>
        <w:rPr>
          <w:color w:val="000000"/>
          <w:shd w:val="clear" w:color="auto" w:fill="FFFFFF"/>
        </w:rPr>
        <w:t>20</w:t>
      </w:r>
      <w:r>
        <w:rPr>
          <w:color w:val="000000"/>
          <w:shd w:val="clear" w:color="auto" w:fill="FFFFFF"/>
        </w:rPr>
        <w:t>日上午</w:t>
      </w:r>
      <w:r>
        <w:rPr>
          <w:color w:val="000000"/>
          <w:shd w:val="clear" w:color="auto" w:fill="FFFFFF"/>
        </w:rPr>
        <w:t>09</w:t>
      </w:r>
      <w:r>
        <w:rPr>
          <w:color w:val="000000"/>
          <w:shd w:val="clear" w:color="auto" w:fill="FFFFFF"/>
        </w:rPr>
        <w:t>：</w:t>
      </w:r>
      <w:r>
        <w:rPr>
          <w:color w:val="000000"/>
          <w:shd w:val="clear" w:color="auto" w:fill="FFFFFF"/>
        </w:rPr>
        <w:t>00</w:t>
      </w:r>
      <w:r>
        <w:rPr>
          <w:color w:val="000000"/>
          <w:shd w:val="clear" w:color="auto" w:fill="FFFFFF"/>
        </w:rPr>
        <w:t>（北京时间）</w:t>
      </w:r>
    </w:p>
    <w:p w:rsidR="002B5C9F" w:rsidRDefault="003D19AC" w:rsidP="00F5277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响应地点：北京市海淀区车道沟</w:t>
      </w:r>
      <w:r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号青东商务区</w:t>
      </w:r>
      <w:r>
        <w:rPr>
          <w:color w:val="000000"/>
          <w:shd w:val="clear" w:color="auto" w:fill="FFFFFF"/>
        </w:rPr>
        <w:t>B</w:t>
      </w:r>
      <w:r>
        <w:rPr>
          <w:color w:val="000000"/>
          <w:shd w:val="clear" w:color="auto" w:fill="FFFFFF"/>
        </w:rPr>
        <w:t>座</w:t>
      </w:r>
      <w:r>
        <w:rPr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>层</w:t>
      </w:r>
      <w:r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>号会议室。</w:t>
      </w:r>
    </w:p>
    <w:p w:rsidR="002B5C9F" w:rsidRDefault="003D19AC" w:rsidP="00F5277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磋商小组名单：蔡魁元、王明皓、谭勇华</w:t>
      </w:r>
    </w:p>
    <w:p w:rsidR="002B5C9F" w:rsidRDefault="003D19AC" w:rsidP="00F5277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成交供应商名称名称：北京传统书画艺术研究会</w:t>
      </w:r>
    </w:p>
    <w:p w:rsidR="002B5C9F" w:rsidRDefault="003D19AC" w:rsidP="00F5277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成交供应商地址：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北京市丰台区团河路北口民俗旅游文化街东</w:t>
      </w:r>
      <w:r>
        <w:rPr>
          <w:color w:val="000000"/>
          <w:shd w:val="clear" w:color="auto" w:fill="FFFFFF"/>
        </w:rPr>
        <w:t>111</w:t>
      </w:r>
      <w:r>
        <w:rPr>
          <w:color w:val="000000"/>
          <w:shd w:val="clear" w:color="auto" w:fill="FFFFFF"/>
        </w:rPr>
        <w:t>号</w:t>
      </w:r>
    </w:p>
    <w:p w:rsidR="002B5C9F" w:rsidRDefault="003D19AC" w:rsidP="00F5277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成交金额：</w:t>
      </w:r>
      <w:r>
        <w:rPr>
          <w:color w:val="000000"/>
          <w:shd w:val="clear" w:color="auto" w:fill="FFFFFF"/>
        </w:rPr>
        <w:t>839,760.00</w:t>
      </w:r>
      <w:r>
        <w:rPr>
          <w:color w:val="000000"/>
          <w:shd w:val="clear" w:color="auto" w:fill="FFFFFF"/>
        </w:rPr>
        <w:t>元</w:t>
      </w:r>
    </w:p>
    <w:p w:rsidR="002B5C9F" w:rsidRDefault="003D19AC" w:rsidP="00F5277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数量：</w:t>
      </w:r>
      <w:r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项</w:t>
      </w:r>
    </w:p>
    <w:p w:rsidR="002B5C9F" w:rsidRDefault="003D19AC" w:rsidP="00F5277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成交标的服务要求：组织</w:t>
      </w:r>
      <w:r>
        <w:rPr>
          <w:color w:val="000000"/>
          <w:shd w:val="clear" w:color="auto" w:fill="FFFFFF"/>
        </w:rPr>
        <w:t>“</w:t>
      </w:r>
      <w:r>
        <w:rPr>
          <w:color w:val="000000"/>
          <w:shd w:val="clear" w:color="auto" w:fill="FFFFFF"/>
        </w:rPr>
        <w:t>传统书画技能培训</w:t>
      </w:r>
      <w:r>
        <w:rPr>
          <w:color w:val="000000"/>
          <w:shd w:val="clear" w:color="auto" w:fill="FFFFFF"/>
        </w:rPr>
        <w:t>”</w:t>
      </w:r>
      <w:r>
        <w:rPr>
          <w:color w:val="000000"/>
          <w:shd w:val="clear" w:color="auto" w:fill="FFFFFF"/>
        </w:rPr>
        <w:t>（书画礼品制作、篆刻、装裱等），以各专业对社会用工的基本要求为标准，通过专家授课，名师带徒等活动，培训以理论与实践相结合，课堂面授与线上辅导相结合，培训教学与社会实践相结合。以提高就业能力为重点，帮助残疾人增加就业机会、提升生活质量和自信心。</w:t>
      </w:r>
    </w:p>
    <w:p w:rsidR="002B5C9F" w:rsidRDefault="003D19AC" w:rsidP="00F5277F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合同履行期：服务周期为</w:t>
      </w:r>
      <w:r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年。</w:t>
      </w:r>
    </w:p>
    <w:p w:rsidR="002B5C9F" w:rsidRDefault="003D19AC">
      <w:pPr>
        <w:pStyle w:val="a3"/>
        <w:widowControl/>
        <w:spacing w:beforeAutospacing="0" w:afterAutospacing="0"/>
      </w:pPr>
      <w:r>
        <w:rPr>
          <w:color w:val="000000"/>
          <w:shd w:val="clear" w:color="auto" w:fill="FFFFFF"/>
        </w:rPr>
        <w:t xml:space="preserve">　</w:t>
      </w:r>
    </w:p>
    <w:p w:rsidR="002B5C9F" w:rsidRDefault="003D19AC" w:rsidP="00F5277F">
      <w:pPr>
        <w:pStyle w:val="a3"/>
        <w:widowControl/>
        <w:spacing w:beforeAutospacing="0" w:afterAutospacing="0"/>
        <w:jc w:val="right"/>
      </w:pPr>
      <w:r>
        <w:rPr>
          <w:color w:val="000000"/>
          <w:shd w:val="clear" w:color="auto" w:fill="FFFFFF"/>
        </w:rPr>
        <w:t xml:space="preserve">　　中盛隆国际招标（北京）有限公司</w:t>
      </w:r>
    </w:p>
    <w:p w:rsidR="002B5C9F" w:rsidRDefault="003D19AC" w:rsidP="00F5277F">
      <w:pPr>
        <w:pStyle w:val="a3"/>
        <w:widowControl/>
        <w:spacing w:beforeAutospacing="0" w:afterAutospacing="0"/>
        <w:jc w:val="right"/>
      </w:pPr>
      <w:r>
        <w:rPr>
          <w:color w:val="000000"/>
          <w:shd w:val="clear" w:color="auto" w:fill="FFFFFF"/>
        </w:rPr>
        <w:t xml:space="preserve">　　</w:t>
      </w:r>
      <w:bookmarkStart w:id="0" w:name="_GoBack"/>
      <w:bookmarkEnd w:id="0"/>
      <w:r>
        <w:rPr>
          <w:color w:val="000000"/>
          <w:shd w:val="clear" w:color="auto" w:fill="FFFFFF"/>
        </w:rPr>
        <w:t>2016</w:t>
      </w:r>
      <w:r>
        <w:rPr>
          <w:color w:val="000000"/>
          <w:shd w:val="clear" w:color="auto" w:fill="FFFFFF"/>
        </w:rPr>
        <w:t>年</w:t>
      </w:r>
      <w:r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>月</w:t>
      </w:r>
      <w:r>
        <w:rPr>
          <w:color w:val="000000"/>
          <w:shd w:val="clear" w:color="auto" w:fill="FFFFFF"/>
        </w:rPr>
        <w:t>21</w:t>
      </w:r>
      <w:r>
        <w:rPr>
          <w:color w:val="000000"/>
          <w:shd w:val="clear" w:color="auto" w:fill="FFFFFF"/>
        </w:rPr>
        <w:t>日</w:t>
      </w:r>
    </w:p>
    <w:p w:rsidR="002B5C9F" w:rsidRDefault="002B5C9F" w:rsidP="00F5277F">
      <w:pPr>
        <w:jc w:val="right"/>
      </w:pPr>
    </w:p>
    <w:sectPr w:rsidR="002B5C9F" w:rsidSect="002B5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2E6" w:rsidRDefault="000002E6" w:rsidP="00F5277F">
      <w:r>
        <w:separator/>
      </w:r>
    </w:p>
  </w:endnote>
  <w:endnote w:type="continuationSeparator" w:id="1">
    <w:p w:rsidR="000002E6" w:rsidRDefault="000002E6" w:rsidP="00F52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2E6" w:rsidRDefault="000002E6" w:rsidP="00F5277F">
      <w:r>
        <w:separator/>
      </w:r>
    </w:p>
  </w:footnote>
  <w:footnote w:type="continuationSeparator" w:id="1">
    <w:p w:rsidR="000002E6" w:rsidRDefault="000002E6" w:rsidP="00F527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0B61A41"/>
    <w:rsid w:val="000002E6"/>
    <w:rsid w:val="00184464"/>
    <w:rsid w:val="002B5C9F"/>
    <w:rsid w:val="003D19AC"/>
    <w:rsid w:val="009464F3"/>
    <w:rsid w:val="00F5277F"/>
    <w:rsid w:val="6C217A61"/>
    <w:rsid w:val="70B6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C9F"/>
    <w:pPr>
      <w:widowControl w:val="0"/>
      <w:jc w:val="both"/>
    </w:pPr>
    <w:rPr>
      <w:rFonts w:asciiTheme="minorHAnsi" w:hAnsiTheme="minorHAnsi" w:cstheme="minorBidi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5C9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2B5C9F"/>
    <w:rPr>
      <w:b/>
    </w:rPr>
  </w:style>
  <w:style w:type="paragraph" w:styleId="a5">
    <w:name w:val="header"/>
    <w:basedOn w:val="a"/>
    <w:link w:val="Char"/>
    <w:rsid w:val="00F52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5277F"/>
    <w:rPr>
      <w:rFonts w:asciiTheme="minorHAnsi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F52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5277F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延景刚</cp:lastModifiedBy>
  <cp:revision>4</cp:revision>
  <dcterms:created xsi:type="dcterms:W3CDTF">2016-09-13T05:25:00Z</dcterms:created>
  <dcterms:modified xsi:type="dcterms:W3CDTF">2016-09-13T07:26:00Z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