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E927">
      <w:pPr>
        <w:rPr>
          <w:rFonts w:hint="eastAsia" w:ascii="方正黑体_GBK" w:hAnsi="方正黑体_GBK" w:eastAsia="方正黑体_GBK" w:cs="方正黑体_GBK"/>
          <w:b/>
          <w:sz w:val="32"/>
          <w:szCs w:val="32"/>
          <w:lang w:eastAsia="zh-CN"/>
        </w:rPr>
      </w:pPr>
      <w:r>
        <w:rPr>
          <w:rFonts w:hint="eastAsia" w:ascii="方正黑体_GBK" w:hAnsi="方正黑体_GBK" w:eastAsia="方正黑体_GBK" w:cs="方正黑体_GBK"/>
          <w:b/>
          <w:sz w:val="32"/>
          <w:szCs w:val="32"/>
          <w:lang w:eastAsia="zh-CN"/>
        </w:rPr>
        <w:t>附件</w:t>
      </w:r>
    </w:p>
    <w:p w14:paraId="2D7C7F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招</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聘</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简</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章</w:t>
      </w:r>
    </w:p>
    <w:p w14:paraId="2AED7ED2">
      <w:pPr>
        <w:keepNext w:val="0"/>
        <w:keepLines w:val="0"/>
        <w:pageBreakBefore w:val="0"/>
        <w:tabs>
          <w:tab w:val="left" w:pos="3592"/>
        </w:tabs>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（除特殊标注，岗位均不限制户籍）</w:t>
      </w:r>
    </w:p>
    <w:p w14:paraId="772F7FD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岗位一、驻场人事专员</w:t>
      </w:r>
    </w:p>
    <w:p w14:paraId="6374907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薪资待遇7-8k</w:t>
      </w:r>
    </w:p>
    <w:p w14:paraId="3DD78F6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工作地点：通州区马驹桥附近</w:t>
      </w:r>
    </w:p>
    <w:p w14:paraId="092918F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工作内容：</w:t>
      </w:r>
    </w:p>
    <w:p w14:paraId="419283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・OA系统考勤管理　　　</w:t>
      </w:r>
    </w:p>
    <w:p w14:paraId="43762D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・员工入离职手续、工资及社保公积金</w:t>
      </w:r>
    </w:p>
    <w:p w14:paraId="117B14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・工作居住证、户籍、保租房等政府部门对外联络、手续申请</w:t>
      </w:r>
    </w:p>
    <w:p w14:paraId="3A61FD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・业务用车安排及司机管理</w:t>
      </w:r>
    </w:p>
    <w:p w14:paraId="395DDD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・供应商管理及各种费用结算、对外支付手续</w:t>
      </w:r>
    </w:p>
    <w:p w14:paraId="40915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・公司活动事务局</w:t>
      </w:r>
    </w:p>
    <w:p w14:paraId="6797FD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・其他公司安排的工作</w:t>
      </w:r>
    </w:p>
    <w:p w14:paraId="4B868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要求条件：</w:t>
      </w:r>
    </w:p>
    <w:p w14:paraId="06D7B9B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1、大学本科以上学历。</w:t>
      </w:r>
    </w:p>
    <w:p w14:paraId="2E7D2F7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2、责任心强、沟通能力好，细致耐心。</w:t>
      </w:r>
    </w:p>
    <w:p w14:paraId="560F1E5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3、至少3年人事总务类工作经验，且熟练使用办公软件。</w:t>
      </w:r>
    </w:p>
    <w:p w14:paraId="5F21EBB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4、会日语者优先，日企工作经验者优先。</w:t>
      </w:r>
    </w:p>
    <w:p w14:paraId="1929BD9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p>
    <w:p w14:paraId="3BDAC44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岗位二、银行外呼客服</w:t>
      </w:r>
    </w:p>
    <w:p w14:paraId="54D41FD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薪资待遇6-8k</w:t>
      </w:r>
    </w:p>
    <w:p w14:paraId="556E4E0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工作地点：通州中仓公交站附近</w:t>
      </w:r>
    </w:p>
    <w:p w14:paraId="3657FA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一、岗位职责：</w:t>
      </w:r>
    </w:p>
    <w:p w14:paraId="25B0D92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1、通过电话外呼形式，主动联系活跃客户，建立并维护良好的客户关系。</w:t>
      </w:r>
    </w:p>
    <w:p w14:paraId="5C29CEB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2、向客户清晰、准确地介绍银行各类产品、优惠活动及特色服务，满足客户多样化的金融需求。</w:t>
      </w:r>
    </w:p>
    <w:p w14:paraId="45A793B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3、运用专业的沟通技巧和营销意识，有效引导客户了解并参与相关活动，提升客户体验和满意度。</w:t>
      </w:r>
    </w:p>
    <w:p w14:paraId="55B8CB7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4、及时、准确地记录客户沟通情况、活动参与意向及反馈，为后续服务提供支持。</w:t>
      </w:r>
    </w:p>
    <w:p w14:paraId="77C6A9E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二、任职要求：</w:t>
      </w:r>
    </w:p>
    <w:p w14:paraId="57D66E3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1、大专及以上学历， 年龄35周岁及以下。</w:t>
      </w:r>
    </w:p>
    <w:p w14:paraId="05627BA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2、有银行客服、电话营销等相关工作经验者优先。</w:t>
      </w:r>
    </w:p>
    <w:p w14:paraId="2169139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3、具备良好的交流引导能力及主动服务意识</w:t>
      </w:r>
    </w:p>
    <w:p w14:paraId="1FFFF17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4、拥有出色的沟通表达能力，普通话标准流利</w:t>
      </w:r>
    </w:p>
    <w:p w14:paraId="6F6446E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5、具备良好的学习能力和应变能力</w:t>
      </w:r>
    </w:p>
    <w:p w14:paraId="1E5497E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6、工作认真负责，有良好的服务意识和团队合作精神。</w:t>
      </w:r>
    </w:p>
    <w:p w14:paraId="72E84E1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三、上班时间：</w:t>
      </w:r>
    </w:p>
    <w:p w14:paraId="49743C2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8：30-18：00，周末、法定假期休息</w:t>
      </w:r>
    </w:p>
    <w:p w14:paraId="51A20FC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四、薪资待遇：</w:t>
      </w:r>
    </w:p>
    <w:p w14:paraId="3444FB7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综合月薪6500-8000元/月，入职缴纳社保公积金，补医保等福利</w:t>
      </w:r>
    </w:p>
    <w:p w14:paraId="573B5CB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p>
    <w:p w14:paraId="01BC4DA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岗位三、招聘专员（能源制造行业）</w:t>
      </w:r>
    </w:p>
    <w:p w14:paraId="5DDB1F1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工作地点：</w:t>
      </w:r>
      <w:r>
        <w:rPr>
          <w:rFonts w:hint="eastAsia" w:ascii="仿宋_GB2312" w:hAnsi="仿宋_GB2312" w:eastAsia="仿宋_GB2312" w:cs="仿宋_GB2312"/>
          <w:b/>
          <w:bCs/>
          <w:sz w:val="32"/>
          <w:szCs w:val="32"/>
          <w:lang w:val="en-US" w:eastAsia="zh-CN"/>
        </w:rPr>
        <w:t>马驹桥附近</w:t>
      </w:r>
    </w:p>
    <w:p w14:paraId="43D1F00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薪资待遇：税前薪资10000-13000元，根据个人能力定薪。</w:t>
      </w:r>
    </w:p>
    <w:p w14:paraId="3D7C55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核心职责：负责公司日常社招全流程、行业人才 mapping，统筹校招内容策划与落地，聚焦能源领域人才挖掘与储备。</w:t>
      </w:r>
    </w:p>
    <w:p w14:paraId="4D69BA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核心工作职责</w:t>
      </w:r>
    </w:p>
    <w:p w14:paraId="666A5D1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能源行业社招：根据岗位需求发布招聘信息、筛选简历、组织面试、跟进录用全流程，确保核心岗位到岗效率；</w:t>
      </w:r>
    </w:p>
    <w:p w14:paraId="006E727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人才 mapping：搭建能源领域核心岗位人才库，持续挖掘行业优质候选人，维护人才资源；</w:t>
      </w:r>
    </w:p>
    <w:p w14:paraId="5BF5080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校招统筹：负责校招宣传内容策划、宣讲会 / 空中宣讲支持、简历筛选及校招流程落地，推动校招人才储备；</w:t>
      </w:r>
    </w:p>
    <w:p w14:paraId="2611A1D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招聘数据复盘：定期统计招聘数据，优化招聘渠道和流程，提升招聘效率；</w:t>
      </w:r>
    </w:p>
    <w:p w14:paraId="1392DA9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维护招聘渠道：对接各大招聘平台、高校就业办，拓展能源行业专属招聘渠道，包括猎头渠道合作。</w:t>
      </w:r>
    </w:p>
    <w:p w14:paraId="5738CC6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任职要求</w:t>
      </w:r>
    </w:p>
    <w:p w14:paraId="31DFFB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有能源行业招聘经验优先，熟悉能源行业岗位架构和人才特点；</w:t>
      </w:r>
    </w:p>
    <w:p w14:paraId="5891290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可接受猎头背景，具备成熟的候选人挖掘、沟通及跟进能力，有人才 mapping 实操经验者优先；</w:t>
      </w:r>
    </w:p>
    <w:p w14:paraId="3A7FE4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熟悉校招全流程</w:t>
      </w:r>
    </w:p>
    <w:p w14:paraId="142FCB4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形象好，情商高，具备良好的沟通表达、逻辑思维能力，抗压性强，做事细致高效，有团队协作意识；</w:t>
      </w:r>
    </w:p>
    <w:p w14:paraId="76A9A47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统招本科学历，英语良好（条件优秀可放宽），3年及以上招聘相关工作经验</w:t>
      </w:r>
    </w:p>
    <w:p w14:paraId="202C44C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薪资福利</w:t>
      </w:r>
    </w:p>
    <w:p w14:paraId="50C8848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1.补充医疗、意外伤害；</w:t>
      </w:r>
    </w:p>
    <w:p w14:paraId="537776F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2.年度体检；</w:t>
      </w:r>
    </w:p>
    <w:p w14:paraId="3D9E1AE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3.带薪年假10天，带薪病假5天；</w:t>
      </w:r>
    </w:p>
    <w:p w14:paraId="74C8B8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4.节日福利购物积分发放；</w:t>
      </w:r>
    </w:p>
    <w:p w14:paraId="380EC9C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5.全北京开通班车福利。</w:t>
      </w:r>
    </w:p>
    <w:p w14:paraId="30208C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工作时间</w:t>
      </w:r>
    </w:p>
    <w:p w14:paraId="08D6317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8:30-17:30，周末双休</w:t>
      </w:r>
    </w:p>
    <w:p w14:paraId="3C37DFA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6B7CB18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岗位四、房产销售</w:t>
      </w:r>
    </w:p>
    <w:p w14:paraId="3C18CE0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工作地点：</w:t>
      </w:r>
      <w:r>
        <w:rPr>
          <w:rFonts w:hint="eastAsia" w:ascii="仿宋_GB2312" w:hAnsi="仿宋_GB2312" w:eastAsia="仿宋_GB2312" w:cs="仿宋_GB2312"/>
          <w:b/>
          <w:bCs/>
          <w:sz w:val="32"/>
          <w:szCs w:val="32"/>
          <w:lang w:val="en-US" w:eastAsia="zh-CN"/>
        </w:rPr>
        <w:t>通州区梨园</w:t>
      </w:r>
    </w:p>
    <w:p w14:paraId="6BAAE60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底薪：5000-6000元/月</w:t>
      </w:r>
    </w:p>
    <w:p w14:paraId="032AFC5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社保类型：五险一金</w:t>
      </w:r>
    </w:p>
    <w:p w14:paraId="062497C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提成方式：销售额提成；</w:t>
      </w:r>
    </w:p>
    <w:p w14:paraId="061EAC0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【岗位职责】</w:t>
      </w:r>
    </w:p>
    <w:p w14:paraId="261A085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负责新客户、新业主的开发以及负责老客户的维护；</w:t>
      </w:r>
    </w:p>
    <w:p w14:paraId="0CAA649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负责所有渠道的业主与客户的接待和咨询；</w:t>
      </w:r>
    </w:p>
    <w:p w14:paraId="6921E2F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 掌握客户与业主的</w:t>
      </w:r>
      <w:bookmarkStart w:id="0" w:name="_GoBack"/>
      <w:bookmarkEnd w:id="0"/>
      <w:r>
        <w:rPr>
          <w:rFonts w:hint="eastAsia" w:ascii="仿宋_GB2312" w:hAnsi="仿宋_GB2312" w:eastAsia="仿宋_GB2312" w:cs="仿宋_GB2312"/>
          <w:b w:val="0"/>
          <w:bCs w:val="0"/>
          <w:sz w:val="32"/>
          <w:szCs w:val="32"/>
          <w:lang w:val="en-US" w:eastAsia="zh-CN"/>
        </w:rPr>
        <w:t>需求，进行资源匹配；</w:t>
      </w:r>
    </w:p>
    <w:p w14:paraId="040A76B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 陪同客户实地看房，进行商务谈判，签订三方合同，促成房地产经纪买卖和租赁业务；</w:t>
      </w:r>
    </w:p>
    <w:p w14:paraId="4DD89A4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【任职要求】</w:t>
      </w:r>
    </w:p>
    <w:p w14:paraId="5ECA2CD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（1）年满21周岁以上，大专以上学历，热爱房地产经纪行业；</w:t>
      </w:r>
    </w:p>
    <w:p w14:paraId="7697B4A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（2）形象气质佳，有亲和力，主动积极，阳光乐观；</w:t>
      </w:r>
    </w:p>
    <w:p w14:paraId="3CCAA0A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（3）意志坚定，荣誉感强，沟通理解，学习能力强，有长期发展晋升意愿；</w:t>
      </w:r>
    </w:p>
    <w:p w14:paraId="5076453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（4）高度敬业具有服务精神，合作心态和较强执行力。</w:t>
      </w:r>
    </w:p>
    <w:p w14:paraId="28D9597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如有不符合以上其中条件之一且特别优秀的人才可通过管委会评审认定。</w:t>
      </w:r>
    </w:p>
    <w:p w14:paraId="3064695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【薪酬待遇】</w:t>
      </w:r>
    </w:p>
    <w:p w14:paraId="1331A2D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新入职底薪7-8K +30-75%提成</w:t>
      </w:r>
    </w:p>
    <w:p w14:paraId="327FFAD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【公司福利】</w:t>
      </w:r>
    </w:p>
    <w:p w14:paraId="1C0393D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五险一金、精英国内外旅游机会、内部培训、学历提升计划等爱家赢企业文化精神下的各种员工关怀</w:t>
      </w:r>
    </w:p>
    <w:p w14:paraId="307BE87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6AD8D8C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岗位五、展会销售</w:t>
      </w:r>
    </w:p>
    <w:p w14:paraId="08391AB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工作地点：</w:t>
      </w:r>
      <w:r>
        <w:rPr>
          <w:rFonts w:hint="eastAsia" w:ascii="仿宋_GB2312" w:hAnsi="仿宋_GB2312" w:eastAsia="仿宋_GB2312" w:cs="仿宋_GB2312"/>
          <w:b/>
          <w:bCs/>
          <w:sz w:val="32"/>
          <w:szCs w:val="32"/>
          <w:lang w:val="en-US" w:eastAsia="zh-CN"/>
        </w:rPr>
        <w:t>通州北苑</w:t>
      </w:r>
    </w:p>
    <w:p w14:paraId="192ED03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薪资范围7-12k</w:t>
      </w:r>
    </w:p>
    <w:p w14:paraId="6833B76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岗位职责：</w:t>
      </w:r>
    </w:p>
    <w:p w14:paraId="550040B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1、通过电话形式与客户建立联络和沟通，为客户提供产品解决方案并促成签约</w:t>
      </w:r>
    </w:p>
    <w:p w14:paraId="339A70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2、执行公司的销售策略及政策，确保达成业绩目标；</w:t>
      </w:r>
    </w:p>
    <w:p w14:paraId="3D8D1F6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3、与公司各部门配合，听从公司安排，高效完成工作任务。</w:t>
      </w:r>
    </w:p>
    <w:p w14:paraId="1186752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任职要求：</w:t>
      </w:r>
    </w:p>
    <w:p w14:paraId="2C38B82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1、大专及以上学历，至少有1年以上的电销的工作经验</w:t>
      </w:r>
    </w:p>
    <w:p w14:paraId="452A7FE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2、有较强的学习能力、适应能力和抗压能力</w:t>
      </w:r>
    </w:p>
    <w:p w14:paraId="6A1FC45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3、具备较强的人际沟通及逻辑思维能力，思维敏捷，能够准确把握产品优势和客户心理，高效整合内外部资源促成销售业绩</w:t>
      </w:r>
    </w:p>
    <w:p w14:paraId="14456D7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4、热爱销售，善于挑战，积极乐观，有强烈的成功欲望和企图、为人正直，诚实可靠</w:t>
      </w:r>
    </w:p>
    <w:p w14:paraId="640B9D65">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b/>
          <w:bCs/>
          <w:color w:val="auto"/>
          <w:sz w:val="32"/>
          <w:szCs w:val="32"/>
          <w:highlight w:val="none"/>
          <w:lang w:val="en-US" w:eastAsia="zh-CN"/>
        </w:rPr>
      </w:pPr>
    </w:p>
    <w:p w14:paraId="24A5F036">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岗位六：干路保洁</w:t>
      </w:r>
    </w:p>
    <w:p w14:paraId="0C4F39DA">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工作地点：根据工作场地需要会临时变更工作地址，一般通州区及通州区附近 ，其他行政区根据个人家庭住址就近分配</w:t>
      </w:r>
    </w:p>
    <w:p w14:paraId="1006F0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薪资待遇：税前工资</w:t>
      </w:r>
      <w:r>
        <w:rPr>
          <w:rFonts w:hint="eastAsia" w:ascii="仿宋_GB2312" w:hAnsi="仿宋_GB2312" w:eastAsia="仿宋_GB2312" w:cs="仿宋_GB2312"/>
          <w:b w:val="0"/>
          <w:bCs w:val="0"/>
          <w:color w:val="auto"/>
          <w:sz w:val="32"/>
          <w:szCs w:val="32"/>
          <w:highlight w:val="none"/>
          <w:lang w:val="en-US" w:eastAsia="zh-CN"/>
        </w:rPr>
        <w:t>44</w:t>
      </w:r>
      <w:r>
        <w:rPr>
          <w:rFonts w:hint="eastAsia" w:ascii="仿宋_GB2312" w:hAnsi="仿宋_GB2312" w:eastAsia="仿宋_GB2312" w:cs="仿宋_GB2312"/>
          <w:b w:val="0"/>
          <w:bCs w:val="0"/>
          <w:color w:val="auto"/>
          <w:sz w:val="32"/>
          <w:szCs w:val="32"/>
          <w:highlight w:val="none"/>
        </w:rPr>
        <w:t>00元/月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其他工资500-800元</w:t>
      </w:r>
      <w:r>
        <w:rPr>
          <w:rFonts w:hint="eastAsia" w:ascii="仿宋_GB2312" w:hAnsi="仿宋_GB2312" w:eastAsia="仿宋_GB2312" w:cs="仿宋_GB2312"/>
          <w:b w:val="0"/>
          <w:bCs w:val="0"/>
          <w:color w:val="auto"/>
          <w:sz w:val="32"/>
          <w:szCs w:val="32"/>
          <w:highlight w:val="none"/>
        </w:rPr>
        <w:t>/月</w:t>
      </w:r>
    </w:p>
    <w:p w14:paraId="440A21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岗位职责：</w:t>
      </w:r>
    </w:p>
    <w:p w14:paraId="5582E4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1、负责区域及沿线果皮箱维修、更换工作；</w:t>
      </w:r>
    </w:p>
    <w:p w14:paraId="3ED3E6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2、确保作业车辆车容车貌及作业人员工服整洁；</w:t>
      </w:r>
    </w:p>
    <w:p w14:paraId="3D6DF8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3、针对道路路面、中心隔离带、两侧平台、边线、绿地的废弃物、非法宣传品广告、树挂和卫生死角加强巡回保洁力度；针对可能发生的道路遗撒、盗卸垃圾、渣土。</w:t>
      </w:r>
    </w:p>
    <w:p w14:paraId="43300E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4、完成项目部经理交办的其他工作任务。</w:t>
      </w:r>
    </w:p>
    <w:p w14:paraId="46B148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任职要求：</w:t>
      </w:r>
    </w:p>
    <w:p w14:paraId="559769B9">
      <w:pPr>
        <w:keepNext w:val="0"/>
        <w:keepLines w:val="0"/>
        <w:pageBreakBefore w:val="0"/>
        <w:widowControl w:val="0"/>
        <w:numPr>
          <w:ilvl w:val="-1"/>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pacing w:val="-10"/>
          <w:sz w:val="32"/>
          <w:szCs w:val="32"/>
          <w:highlight w:val="none"/>
        </w:rPr>
      </w:pPr>
      <w:r>
        <w:rPr>
          <w:rFonts w:hint="eastAsia" w:ascii="仿宋_GB2312" w:hAnsi="仿宋_GB2312" w:eastAsia="仿宋_GB2312" w:cs="仿宋_GB2312"/>
          <w:b w:val="0"/>
          <w:bCs w:val="0"/>
          <w:color w:val="auto"/>
          <w:spacing w:val="-10"/>
          <w:sz w:val="32"/>
          <w:szCs w:val="32"/>
          <w:highlight w:val="none"/>
          <w:lang w:val="en-US" w:eastAsia="zh-CN"/>
        </w:rPr>
        <w:t>1、</w:t>
      </w:r>
      <w:r>
        <w:rPr>
          <w:rFonts w:hint="eastAsia" w:ascii="仿宋_GB2312" w:hAnsi="仿宋_GB2312" w:eastAsia="仿宋_GB2312" w:cs="仿宋_GB2312"/>
          <w:b w:val="0"/>
          <w:bCs w:val="0"/>
          <w:color w:val="auto"/>
          <w:spacing w:val="-10"/>
          <w:sz w:val="32"/>
          <w:szCs w:val="32"/>
          <w:highlight w:val="none"/>
        </w:rPr>
        <w:t>年龄</w:t>
      </w:r>
      <w:r>
        <w:rPr>
          <w:rFonts w:hint="eastAsia" w:ascii="仿宋_GB2312" w:hAnsi="仿宋_GB2312" w:eastAsia="仿宋_GB2312" w:cs="仿宋_GB2312"/>
          <w:b w:val="0"/>
          <w:bCs w:val="0"/>
          <w:color w:val="auto"/>
          <w:spacing w:val="-10"/>
          <w:sz w:val="32"/>
          <w:szCs w:val="32"/>
          <w:highlight w:val="none"/>
          <w:lang w:val="en-US" w:eastAsia="zh-CN"/>
        </w:rPr>
        <w:t>男54</w:t>
      </w:r>
      <w:r>
        <w:rPr>
          <w:rFonts w:hint="eastAsia" w:ascii="仿宋_GB2312" w:hAnsi="仿宋_GB2312" w:eastAsia="仿宋_GB2312" w:cs="仿宋_GB2312"/>
          <w:b w:val="0"/>
          <w:bCs w:val="0"/>
          <w:color w:val="auto"/>
          <w:spacing w:val="-10"/>
          <w:sz w:val="32"/>
          <w:szCs w:val="32"/>
          <w:highlight w:val="none"/>
        </w:rPr>
        <w:t>周岁以下，女</w:t>
      </w:r>
      <w:r>
        <w:rPr>
          <w:rFonts w:hint="eastAsia" w:ascii="仿宋_GB2312" w:hAnsi="仿宋_GB2312" w:eastAsia="仿宋_GB2312" w:cs="仿宋_GB2312"/>
          <w:b w:val="0"/>
          <w:bCs w:val="0"/>
          <w:color w:val="auto"/>
          <w:spacing w:val="-10"/>
          <w:sz w:val="32"/>
          <w:szCs w:val="32"/>
          <w:highlight w:val="none"/>
          <w:lang w:val="en-US" w:eastAsia="zh-CN"/>
        </w:rPr>
        <w:t>45</w:t>
      </w:r>
      <w:r>
        <w:rPr>
          <w:rFonts w:hint="eastAsia" w:ascii="仿宋_GB2312" w:hAnsi="仿宋_GB2312" w:eastAsia="仿宋_GB2312" w:cs="仿宋_GB2312"/>
          <w:b w:val="0"/>
          <w:bCs w:val="0"/>
          <w:color w:val="auto"/>
          <w:spacing w:val="-10"/>
          <w:sz w:val="32"/>
          <w:szCs w:val="32"/>
          <w:highlight w:val="none"/>
        </w:rPr>
        <w:t>周岁以下，初中及以上学历，会骑电动三轮车，有摩托车D本；</w:t>
      </w:r>
    </w:p>
    <w:p w14:paraId="0C5909A3">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pacing w:val="-10"/>
          <w:sz w:val="32"/>
          <w:szCs w:val="32"/>
          <w:highlight w:val="none"/>
        </w:rPr>
      </w:pPr>
      <w:r>
        <w:rPr>
          <w:rFonts w:hint="eastAsia" w:ascii="仿宋_GB2312" w:hAnsi="仿宋_GB2312" w:eastAsia="仿宋_GB2312" w:cs="仿宋_GB2312"/>
          <w:b w:val="0"/>
          <w:bCs w:val="0"/>
          <w:color w:val="auto"/>
          <w:spacing w:val="-10"/>
          <w:sz w:val="32"/>
          <w:szCs w:val="32"/>
          <w:highlight w:val="none"/>
          <w:lang w:val="en-US" w:eastAsia="zh-CN"/>
        </w:rPr>
        <w:t>2、</w:t>
      </w:r>
      <w:r>
        <w:rPr>
          <w:rFonts w:hint="eastAsia" w:ascii="仿宋_GB2312" w:hAnsi="仿宋_GB2312" w:eastAsia="仿宋_GB2312" w:cs="仿宋_GB2312"/>
          <w:b w:val="0"/>
          <w:bCs w:val="0"/>
          <w:color w:val="auto"/>
          <w:spacing w:val="-10"/>
          <w:sz w:val="32"/>
          <w:szCs w:val="32"/>
          <w:highlight w:val="none"/>
        </w:rPr>
        <w:t>无违法犯罪记录；</w:t>
      </w:r>
    </w:p>
    <w:p w14:paraId="0F9B9B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pacing w:val="-10"/>
          <w:sz w:val="32"/>
          <w:szCs w:val="32"/>
          <w:highlight w:val="none"/>
        </w:rPr>
      </w:pPr>
      <w:r>
        <w:rPr>
          <w:rFonts w:hint="eastAsia" w:ascii="仿宋_GB2312" w:hAnsi="仿宋_GB2312" w:eastAsia="仿宋_GB2312" w:cs="仿宋_GB2312"/>
          <w:b w:val="0"/>
          <w:bCs w:val="0"/>
          <w:color w:val="auto"/>
          <w:spacing w:val="-10"/>
          <w:sz w:val="32"/>
          <w:szCs w:val="32"/>
          <w:highlight w:val="none"/>
          <w:lang w:val="en-US" w:eastAsia="zh-CN"/>
        </w:rPr>
        <w:t>3、</w:t>
      </w:r>
      <w:r>
        <w:rPr>
          <w:rFonts w:hint="eastAsia" w:ascii="仿宋_GB2312" w:hAnsi="仿宋_GB2312" w:eastAsia="仿宋_GB2312" w:cs="仿宋_GB2312"/>
          <w:b w:val="0"/>
          <w:bCs w:val="0"/>
          <w:color w:val="auto"/>
          <w:spacing w:val="-10"/>
          <w:sz w:val="32"/>
          <w:szCs w:val="32"/>
          <w:highlight w:val="none"/>
        </w:rPr>
        <w:t>身体健康，无既往病史。</w:t>
      </w:r>
    </w:p>
    <w:p w14:paraId="4867BF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其他福利：</w:t>
      </w:r>
      <w:r>
        <w:rPr>
          <w:rFonts w:hint="eastAsia" w:ascii="仿宋_GB2312" w:hAnsi="仿宋_GB2312" w:eastAsia="仿宋_GB2312" w:cs="仿宋_GB2312"/>
          <w:b w:val="0"/>
          <w:bCs w:val="0"/>
          <w:color w:val="auto"/>
          <w:sz w:val="32"/>
          <w:szCs w:val="32"/>
          <w:highlight w:val="none"/>
          <w:lang w:val="en-US" w:eastAsia="zh-CN"/>
        </w:rPr>
        <w:t>缴纳社保，</w:t>
      </w:r>
      <w:r>
        <w:rPr>
          <w:rFonts w:hint="eastAsia" w:ascii="仿宋_GB2312" w:hAnsi="仿宋_GB2312" w:eastAsia="仿宋_GB2312" w:cs="仿宋_GB2312"/>
          <w:b w:val="0"/>
          <w:bCs w:val="0"/>
          <w:color w:val="auto"/>
          <w:sz w:val="32"/>
          <w:szCs w:val="32"/>
          <w:highlight w:val="none"/>
        </w:rPr>
        <w:t>带薪年假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年度体检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高温补贴，提供住宿</w:t>
      </w:r>
    </w:p>
    <w:p w14:paraId="121333A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358178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岗位</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新能源汽车维修</w:t>
      </w:r>
    </w:p>
    <w:p w14:paraId="0372242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工作地点：</w:t>
      </w:r>
      <w:r>
        <w:rPr>
          <w:rFonts w:hint="eastAsia" w:ascii="仿宋_GB2312" w:hAnsi="仿宋_GB2312" w:eastAsia="仿宋_GB2312" w:cs="仿宋_GB2312"/>
          <w:sz w:val="32"/>
          <w:szCs w:val="32"/>
          <w:lang w:val="en-US" w:eastAsia="zh-CN"/>
        </w:rPr>
        <w:t>亦庄、王四营、</w:t>
      </w:r>
      <w:r>
        <w:rPr>
          <w:rFonts w:hint="eastAsia" w:ascii="仿宋_GB2312" w:hAnsi="仿宋_GB2312" w:eastAsia="仿宋_GB2312" w:cs="仿宋_GB2312"/>
          <w:b/>
          <w:bCs/>
          <w:color w:val="auto"/>
          <w:sz w:val="32"/>
          <w:szCs w:val="32"/>
          <w:lang w:val="en-US" w:eastAsia="zh-CN"/>
        </w:rPr>
        <w:t>九棵树</w:t>
      </w:r>
      <w:r>
        <w:rPr>
          <w:rFonts w:hint="eastAsia" w:ascii="仿宋_GB2312" w:hAnsi="仿宋_GB2312" w:eastAsia="仿宋_GB2312" w:cs="仿宋_GB2312"/>
          <w:sz w:val="32"/>
          <w:szCs w:val="32"/>
          <w:lang w:val="en-US" w:eastAsia="zh-CN"/>
        </w:rPr>
        <w:t>等4S店会涉及轮换</w:t>
      </w:r>
    </w:p>
    <w:p w14:paraId="20E4E0E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薪资待遇：税前基本工资</w:t>
      </w:r>
      <w:r>
        <w:rPr>
          <w:rFonts w:hint="eastAsia" w:ascii="仿宋_GB2312" w:hAnsi="仿宋_GB2312" w:eastAsia="仿宋_GB2312" w:cs="仿宋_GB2312"/>
          <w:sz w:val="32"/>
          <w:szCs w:val="32"/>
          <w:lang w:val="en-US" w:eastAsia="zh-CN"/>
        </w:rPr>
        <w:t>8000-12000</w:t>
      </w:r>
      <w:r>
        <w:rPr>
          <w:rFonts w:hint="eastAsia" w:ascii="仿宋_GB2312" w:hAnsi="仿宋_GB2312" w:eastAsia="仿宋_GB2312" w:cs="仿宋_GB2312"/>
          <w:sz w:val="32"/>
          <w:szCs w:val="32"/>
        </w:rPr>
        <w:t>元/月</w:t>
      </w:r>
    </w:p>
    <w:p w14:paraId="21C07B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14:paraId="46C619A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1、年龄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周岁以下，大专以上学历，</w:t>
      </w:r>
      <w:r>
        <w:rPr>
          <w:rFonts w:hint="eastAsia" w:ascii="仿宋_GB2312" w:hAnsi="仿宋_GB2312" w:eastAsia="仿宋_GB2312" w:cs="仿宋_GB2312"/>
          <w:sz w:val="32"/>
          <w:szCs w:val="32"/>
          <w:lang w:val="en-US" w:eastAsia="zh-CN"/>
        </w:rPr>
        <w:t>汽车维修、电子工程、机电一体化等相关专业优先</w:t>
      </w:r>
      <w:r>
        <w:rPr>
          <w:rFonts w:hint="eastAsia" w:ascii="仿宋_GB2312" w:hAnsi="仿宋_GB2312" w:eastAsia="仿宋_GB2312" w:cs="仿宋_GB2312"/>
          <w:sz w:val="32"/>
          <w:szCs w:val="32"/>
        </w:rPr>
        <w:t>；</w:t>
      </w:r>
    </w:p>
    <w:p w14:paraId="7575463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2年以上新能源汽车维修经验，熟悉主流品牌车型者优先；  </w:t>
      </w:r>
    </w:p>
    <w:p w14:paraId="12FBE3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掌握高压电系统原理，具备电工证/高压电操作证（必须）；  </w:t>
      </w:r>
    </w:p>
    <w:p w14:paraId="2A5535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熟练使用万用表、示波器、诊断仪等工具，能独立分析电路图；  </w:t>
      </w:r>
    </w:p>
    <w:p w14:paraId="2204932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责任心强，安全意识高，具备良好的沟通能力和团队协作精神；  </w:t>
      </w:r>
    </w:p>
    <w:p w14:paraId="0131C76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接受过厂家技术培训（如北汽、比亚迪认证等）者优先</w:t>
      </w:r>
    </w:p>
    <w:p w14:paraId="3A6D820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、身体健康，无既往病史；无违法犯罪记录；</w:t>
      </w:r>
    </w:p>
    <w:p w14:paraId="0D47814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14:paraId="0D276AB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负责新能源汽车（纯电动、混合动力等）的故障诊断、维修与保养工作；  </w:t>
      </w:r>
    </w:p>
    <w:p w14:paraId="6F82F82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对电池系统、电机、电控系统及高压线路进行检测、维护与维修；  </w:t>
      </w:r>
    </w:p>
    <w:p w14:paraId="325C4F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使用专业诊断设备（如OBD、厂家专用工具等）进行系统数据读取与分析；  </w:t>
      </w:r>
    </w:p>
    <w:p w14:paraId="7CA0F67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 完成车辆软件升级、系统调试及技术参数校准；  </w:t>
      </w:r>
    </w:p>
    <w:p w14:paraId="1806043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 协助客户解答车辆使用问题，提供专业维修建议；  </w:t>
      </w:r>
    </w:p>
    <w:p w14:paraId="69CFA2E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 遵守安全操作规范，确保高压作业安全；  </w:t>
      </w:r>
    </w:p>
    <w:p w14:paraId="76E709A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 参与新技术培训，跟进新能源汽车行业动态。  </w:t>
      </w:r>
    </w:p>
    <w:p w14:paraId="3631BE0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其他福利：</w:t>
      </w:r>
      <w:r>
        <w:rPr>
          <w:rFonts w:hint="eastAsia" w:ascii="仿宋_GB2312" w:hAnsi="仿宋_GB2312" w:eastAsia="仿宋_GB2312" w:cs="仿宋_GB2312"/>
          <w:sz w:val="32"/>
          <w:szCs w:val="32"/>
        </w:rPr>
        <w:t>缴纳社保、城镇户口缴纳公积金，提供住宿，提供年度体检、高温补贴、入职满一年享受带薪年假。</w:t>
      </w:r>
    </w:p>
    <w:p w14:paraId="7226213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岗位八：导游</w:t>
      </w:r>
    </w:p>
    <w:p w14:paraId="2415A67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薪资范围：100-140/小时</w:t>
      </w:r>
    </w:p>
    <w:p w14:paraId="016FE9E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招长期全职/兼职导游，持国家导游资格证书 。</w:t>
      </w:r>
    </w:p>
    <w:p w14:paraId="4DEAE5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薪资待遇:公司提供免费培训。食宿自理，工资日结，公司提供客源，长期合作收入稳定。</w:t>
      </w:r>
    </w:p>
    <w:p w14:paraId="407CE90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工作内容：陪同客人游玩游戏项目，园内正确引导游玩、合理安排时间、路线、与游客要有积极良好的沟通。</w:t>
      </w:r>
    </w:p>
    <w:p w14:paraId="75A5980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工作时间：根据环球开闭园时间，导游与客人商定出行时间，客人服务时长6-8小时。</w:t>
      </w:r>
    </w:p>
    <w:p w14:paraId="5B0DB6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主要工作地点：</w:t>
      </w:r>
      <w:r>
        <w:rPr>
          <w:rFonts w:hint="eastAsia" w:ascii="仿宋_GB2312" w:hAnsi="仿宋_GB2312" w:eastAsia="仿宋_GB2312" w:cs="仿宋_GB2312"/>
          <w:b/>
          <w:bCs/>
          <w:sz w:val="32"/>
          <w:szCs w:val="32"/>
          <w:lang w:val="en-US" w:eastAsia="zh-CN"/>
        </w:rPr>
        <w:t>北京环球影城度假区（请面试前做好环球入园攻略）</w:t>
      </w:r>
    </w:p>
    <w:p w14:paraId="5E62379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2877FB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岗位</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：下水道养护工</w:t>
      </w:r>
    </w:p>
    <w:p w14:paraId="639F55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rPr>
        <w:t>工作地点：海淀区、朝阳区、丰台区、西城区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val="en-US" w:eastAsia="zh-CN"/>
        </w:rPr>
        <w:t>通州区</w:t>
      </w:r>
    </w:p>
    <w:p w14:paraId="7BC1CAA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薪资范围：每月税前5000元。</w:t>
      </w:r>
    </w:p>
    <w:p w14:paraId="7386ABC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工作时间:倒班含夜班</w:t>
      </w:r>
    </w:p>
    <w:p w14:paraId="2CC08D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岗位职责：</w:t>
      </w:r>
    </w:p>
    <w:p w14:paraId="2D039E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1.特殊情况需要下井工作，负责集团所属排水设施的整修及管辖区域下水管道清淤疏通工作；</w:t>
      </w:r>
    </w:p>
    <w:p w14:paraId="0C5C4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2.负责专用、常用机械设备的检查及保养；</w:t>
      </w:r>
    </w:p>
    <w:p w14:paraId="3380A9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3.完成日常作业中安全事故的应急救援处置，负责每年汛期应急抢险工作，发现问题及时上报，做好记录等。</w:t>
      </w:r>
    </w:p>
    <w:p w14:paraId="72640D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岗位要求：</w:t>
      </w:r>
    </w:p>
    <w:p w14:paraId="790D17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1.40周岁以下，初中及以上学历（专科以上学历，有工程类、电工、维修工、A/B本驾照等专业技能证书的年龄可放宽至</w:t>
      </w:r>
      <w:r>
        <w:rPr>
          <w:rFonts w:hint="eastAsia" w:ascii="仿宋_GB2312" w:hAnsi="仿宋_GB2312" w:eastAsia="仿宋_GB2312" w:cs="仿宋_GB2312"/>
          <w:b w:val="0"/>
          <w:bCs w:val="0"/>
          <w:color w:val="auto"/>
          <w:sz w:val="32"/>
          <w:szCs w:val="32"/>
          <w:lang w:val="en-US" w:eastAsia="zh-CN"/>
        </w:rPr>
        <w:t>42</w:t>
      </w:r>
      <w:r>
        <w:rPr>
          <w:rFonts w:hint="eastAsia" w:ascii="仿宋_GB2312" w:hAnsi="仿宋_GB2312" w:eastAsia="仿宋_GB2312" w:cs="仿宋_GB2312"/>
          <w:b w:val="0"/>
          <w:bCs w:val="0"/>
          <w:color w:val="auto"/>
          <w:sz w:val="32"/>
          <w:szCs w:val="32"/>
        </w:rPr>
        <w:t>岁）；</w:t>
      </w:r>
    </w:p>
    <w:p w14:paraId="2EDC8A4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2.身体健康，吃苦耐劳，服务意识强，能够认真负责的完成各项工作任务；</w:t>
      </w:r>
    </w:p>
    <w:p w14:paraId="0D04C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薪酬福利：</w:t>
      </w:r>
    </w:p>
    <w:p w14:paraId="4B3916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.缴纳五险（城镇户口、家庭户按北京市最高比例12%缴纳住房公积金）；</w:t>
      </w:r>
    </w:p>
    <w:p w14:paraId="75E380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.提供住宿、食堂免费就餐；</w:t>
      </w:r>
    </w:p>
    <w:p w14:paraId="7D2F60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.节日不定期发放米面粮油；夏季防暑降温费500元、发放防暑降温药品、清凉饮品；按季度发放劳保用品；每年体检福利、发放生日福利等。</w:t>
      </w:r>
    </w:p>
    <w:p w14:paraId="0AC025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p>
    <w:p w14:paraId="7E7B78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岗位十：食品厂车间工人</w:t>
      </w:r>
    </w:p>
    <w:p w14:paraId="08A31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薪资待遇：5000-8000</w:t>
      </w:r>
    </w:p>
    <w:p w14:paraId="4D5F05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工作地点：房山阎村（提供住宿）</w:t>
      </w:r>
    </w:p>
    <w:p w14:paraId="64CBAA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职位描述：1、车间生产工作，简单好学，计件提成；2、勤劳能吃苦，包吃包住工资优厚；</w:t>
      </w:r>
    </w:p>
    <w:p w14:paraId="58D971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任职要求：1、学历不限，性别不限；2、年龄18至45岁；3、热爱食品行业，能吃苦耐劳，计件提成福利高；</w:t>
      </w:r>
    </w:p>
    <w:p w14:paraId="61155C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val="en-US" w:eastAsia="zh-CN"/>
        </w:rPr>
      </w:pPr>
    </w:p>
    <w:p w14:paraId="68DAA4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岗位</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rPr>
        <w:t>:综合维修工2人</w:t>
      </w:r>
    </w:p>
    <w:p w14:paraId="3B87A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工作地点:北京密云区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提供住宿</w:t>
      </w:r>
      <w:r>
        <w:rPr>
          <w:rFonts w:hint="eastAsia" w:ascii="仿宋_GB2312" w:hAnsi="仿宋_GB2312" w:eastAsia="仿宋_GB2312" w:cs="仿宋_GB2312"/>
          <w:b w:val="0"/>
          <w:bCs w:val="0"/>
          <w:color w:val="auto"/>
          <w:sz w:val="32"/>
          <w:szCs w:val="32"/>
          <w:lang w:eastAsia="zh-CN"/>
        </w:rPr>
        <w:t>）</w:t>
      </w:r>
    </w:p>
    <w:p w14:paraId="6C3420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薪资范围：</w:t>
      </w:r>
      <w:r>
        <w:rPr>
          <w:rFonts w:hint="eastAsia" w:ascii="仿宋_GB2312" w:hAnsi="仿宋_GB2312" w:eastAsia="仿宋_GB2312" w:cs="仿宋_GB2312"/>
          <w:b w:val="0"/>
          <w:bCs w:val="0"/>
          <w:color w:val="auto"/>
          <w:sz w:val="32"/>
          <w:szCs w:val="32"/>
        </w:rPr>
        <w:t>综合工资5000元/月</w:t>
      </w:r>
    </w:p>
    <w:p w14:paraId="46CEA3C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工作时间:倒班含夜班</w:t>
      </w:r>
    </w:p>
    <w:p w14:paraId="233EB2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岗位职责:</w:t>
      </w:r>
    </w:p>
    <w:p w14:paraId="63D5C9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1.负责辖区内土建类的日常维修与养护工作。</w:t>
      </w:r>
    </w:p>
    <w:p w14:paraId="513B15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2.负责对公共区域的土建设施进行定期巡检，发现问题及时处理并上报。</w:t>
      </w:r>
    </w:p>
    <w:p w14:paraId="760856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3.积极响应报修，提供高效、优质的入户维修服务。</w:t>
      </w:r>
    </w:p>
    <w:p w14:paraId="62ECA9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4.完成上级领导交办的其他临时性维修任务和项目工作。</w:t>
      </w:r>
    </w:p>
    <w:p w14:paraId="2443F0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5.爱护维修工具和设备，做好日常保养和工作现场的清洁整理。</w:t>
      </w:r>
    </w:p>
    <w:p w14:paraId="1849334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岗位要求:</w:t>
      </w:r>
    </w:p>
    <w:p w14:paraId="4F9758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1、年龄55周岁以下，初中及以上学历;</w:t>
      </w:r>
    </w:p>
    <w:p w14:paraId="165C1F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2、无违法犯罪记录;</w:t>
      </w:r>
    </w:p>
    <w:p w14:paraId="1B8994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3、身体健康，无既往病史;</w:t>
      </w:r>
    </w:p>
    <w:p w14:paraId="0C02D3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4、需持有司炉证，电工证及其他设备设施证书优先;</w:t>
      </w:r>
    </w:p>
    <w:p w14:paraId="5CB11D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薪酬福利:</w:t>
      </w:r>
    </w:p>
    <w:p w14:paraId="18467E6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缴纳社保、城镇户口缴纳公积金，高温补贴、带薪年假、餐补。</w:t>
      </w:r>
    </w:p>
    <w:p w14:paraId="6B81883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p>
    <w:p w14:paraId="2591941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岗位十二：圆通速递（北京）有限公司  </w:t>
      </w:r>
      <w:r>
        <w:rPr>
          <w:rFonts w:hint="eastAsia" w:ascii="仿宋_GB2312" w:hAnsi="仿宋_GB2312" w:eastAsia="仿宋_GB2312" w:cs="仿宋_GB2312"/>
          <w:b/>
          <w:bCs/>
          <w:sz w:val="32"/>
          <w:szCs w:val="32"/>
        </w:rPr>
        <w:t>北京市顺义区南法信镇</w:t>
      </w:r>
    </w:p>
    <w:tbl>
      <w:tblPr>
        <w:tblStyle w:val="4"/>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3235"/>
        <w:gridCol w:w="4313"/>
      </w:tblGrid>
      <w:tr w14:paraId="710B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80" w:type="dxa"/>
            <w:gridSpan w:val="3"/>
            <w:vAlign w:val="center"/>
          </w:tcPr>
          <w:p w14:paraId="374010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招聘</w:t>
            </w:r>
            <w:r>
              <w:rPr>
                <w:rFonts w:hint="eastAsia" w:ascii="仿宋_GB2312" w:hAnsi="仿宋_GB2312" w:eastAsia="仿宋_GB2312" w:cs="仿宋_GB2312"/>
                <w:b w:val="0"/>
                <w:bCs w:val="0"/>
                <w:sz w:val="32"/>
                <w:szCs w:val="32"/>
                <w:lang w:eastAsia="zh-CN"/>
              </w:rPr>
              <w:t>职</w:t>
            </w:r>
            <w:r>
              <w:rPr>
                <w:rFonts w:hint="eastAsia" w:ascii="仿宋_GB2312" w:hAnsi="仿宋_GB2312" w:eastAsia="仿宋_GB2312" w:cs="仿宋_GB2312"/>
                <w:b w:val="0"/>
                <w:bCs w:val="0"/>
                <w:sz w:val="32"/>
                <w:szCs w:val="32"/>
              </w:rPr>
              <w:t>位信息</w:t>
            </w:r>
          </w:p>
        </w:tc>
      </w:tr>
      <w:tr w14:paraId="5D03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vAlign w:val="center"/>
          </w:tcPr>
          <w:p w14:paraId="3A8081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职</w:t>
            </w:r>
            <w:r>
              <w:rPr>
                <w:rFonts w:hint="eastAsia" w:ascii="仿宋_GB2312" w:hAnsi="仿宋_GB2312" w:eastAsia="仿宋_GB2312" w:cs="仿宋_GB2312"/>
                <w:b w:val="0"/>
                <w:bCs w:val="0"/>
                <w:sz w:val="32"/>
                <w:szCs w:val="32"/>
              </w:rPr>
              <w:t>位</w:t>
            </w:r>
            <w:r>
              <w:rPr>
                <w:rFonts w:hint="eastAsia" w:ascii="仿宋_GB2312" w:hAnsi="仿宋_GB2312" w:eastAsia="仿宋_GB2312" w:cs="仿宋_GB2312"/>
                <w:b w:val="0"/>
                <w:bCs w:val="0"/>
                <w:sz w:val="32"/>
                <w:szCs w:val="32"/>
                <w:lang w:eastAsia="zh-CN"/>
              </w:rPr>
              <w:t>名称</w:t>
            </w:r>
          </w:p>
        </w:tc>
        <w:tc>
          <w:tcPr>
            <w:tcW w:w="3235" w:type="dxa"/>
            <w:vAlign w:val="center"/>
          </w:tcPr>
          <w:p w14:paraId="536747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话务员</w:t>
            </w:r>
          </w:p>
        </w:tc>
        <w:tc>
          <w:tcPr>
            <w:tcW w:w="4313" w:type="dxa"/>
            <w:vAlign w:val="center"/>
          </w:tcPr>
          <w:p w14:paraId="7E9ED0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在线客服员</w:t>
            </w:r>
          </w:p>
        </w:tc>
      </w:tr>
      <w:tr w14:paraId="28CB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vAlign w:val="center"/>
          </w:tcPr>
          <w:p w14:paraId="71379A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招工人数</w:t>
            </w:r>
          </w:p>
        </w:tc>
        <w:tc>
          <w:tcPr>
            <w:tcW w:w="3235" w:type="dxa"/>
            <w:vAlign w:val="center"/>
          </w:tcPr>
          <w:p w14:paraId="71221C1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p>
        </w:tc>
        <w:tc>
          <w:tcPr>
            <w:tcW w:w="4313" w:type="dxa"/>
            <w:vAlign w:val="center"/>
          </w:tcPr>
          <w:p w14:paraId="655AC0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p>
        </w:tc>
      </w:tr>
      <w:tr w14:paraId="1891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32" w:type="dxa"/>
            <w:vAlign w:val="center"/>
          </w:tcPr>
          <w:p w14:paraId="387C150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年龄要求</w:t>
            </w:r>
          </w:p>
        </w:tc>
        <w:tc>
          <w:tcPr>
            <w:tcW w:w="7548" w:type="dxa"/>
            <w:gridSpan w:val="2"/>
            <w:vAlign w:val="center"/>
          </w:tcPr>
          <w:p w14:paraId="73B62F6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18-35周岁</w:t>
            </w:r>
          </w:p>
        </w:tc>
      </w:tr>
      <w:tr w14:paraId="42F8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032" w:type="dxa"/>
            <w:vAlign w:val="center"/>
          </w:tcPr>
          <w:p w14:paraId="180CA5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残疾要求</w:t>
            </w:r>
          </w:p>
        </w:tc>
        <w:tc>
          <w:tcPr>
            <w:tcW w:w="7548" w:type="dxa"/>
            <w:gridSpan w:val="2"/>
            <w:vAlign w:val="center"/>
          </w:tcPr>
          <w:p w14:paraId="2AC8C82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肢体残疾优先</w:t>
            </w:r>
          </w:p>
        </w:tc>
      </w:tr>
      <w:tr w14:paraId="3590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32" w:type="dxa"/>
            <w:vAlign w:val="center"/>
          </w:tcPr>
          <w:p w14:paraId="44AC04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学历要求</w:t>
            </w:r>
          </w:p>
        </w:tc>
        <w:tc>
          <w:tcPr>
            <w:tcW w:w="7548" w:type="dxa"/>
            <w:gridSpan w:val="2"/>
            <w:vAlign w:val="center"/>
          </w:tcPr>
          <w:p w14:paraId="4775123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高中/中专及以上学历</w:t>
            </w:r>
          </w:p>
        </w:tc>
      </w:tr>
      <w:tr w14:paraId="49B4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32" w:type="dxa"/>
            <w:vAlign w:val="center"/>
          </w:tcPr>
          <w:p w14:paraId="57DCAD5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专业要求</w:t>
            </w:r>
          </w:p>
        </w:tc>
        <w:tc>
          <w:tcPr>
            <w:tcW w:w="7548" w:type="dxa"/>
            <w:gridSpan w:val="2"/>
            <w:vAlign w:val="center"/>
          </w:tcPr>
          <w:p w14:paraId="6A28C8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不限专业</w:t>
            </w:r>
          </w:p>
        </w:tc>
      </w:tr>
      <w:tr w14:paraId="144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32" w:type="dxa"/>
            <w:vAlign w:val="center"/>
          </w:tcPr>
          <w:p w14:paraId="492E51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工作时间</w:t>
            </w:r>
          </w:p>
        </w:tc>
        <w:tc>
          <w:tcPr>
            <w:tcW w:w="7548" w:type="dxa"/>
            <w:gridSpan w:val="2"/>
            <w:vAlign w:val="center"/>
          </w:tcPr>
          <w:p w14:paraId="3306BB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8:00-17:30 &amp; 12:00-21:00</w:t>
            </w:r>
          </w:p>
        </w:tc>
      </w:tr>
      <w:tr w14:paraId="149B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vAlign w:val="center"/>
          </w:tcPr>
          <w:p w14:paraId="717AD7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工作内容</w:t>
            </w:r>
          </w:p>
        </w:tc>
        <w:tc>
          <w:tcPr>
            <w:tcW w:w="3235" w:type="dxa"/>
            <w:vAlign w:val="center"/>
          </w:tcPr>
          <w:p w14:paraId="76344C5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1.通过电话的方式，接听客户咨询问题；</w:t>
            </w:r>
          </w:p>
          <w:p w14:paraId="529DDA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2.受理并登记客户反馈投诉业务咨询，业务下单业务</w:t>
            </w:r>
          </w:p>
        </w:tc>
        <w:tc>
          <w:tcPr>
            <w:tcW w:w="4313" w:type="dxa"/>
            <w:vAlign w:val="center"/>
          </w:tcPr>
          <w:p w14:paraId="5324C2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1.通过</w:t>
            </w:r>
            <w:r>
              <w:rPr>
                <w:rFonts w:hint="eastAsia" w:ascii="仿宋_GB2312" w:hAnsi="仿宋_GB2312" w:eastAsia="仿宋_GB2312" w:cs="仿宋_GB2312"/>
                <w:b w:val="0"/>
                <w:bCs w:val="0"/>
                <w:sz w:val="32"/>
                <w:szCs w:val="32"/>
                <w:lang w:val="en-US" w:eastAsia="zh-CN"/>
              </w:rPr>
              <w:t>在线打字</w:t>
            </w:r>
            <w:r>
              <w:rPr>
                <w:rFonts w:hint="eastAsia" w:ascii="仿宋_GB2312" w:hAnsi="仿宋_GB2312" w:eastAsia="仿宋_GB2312" w:cs="仿宋_GB2312"/>
                <w:b w:val="0"/>
                <w:bCs w:val="0"/>
                <w:sz w:val="32"/>
                <w:szCs w:val="32"/>
              </w:rPr>
              <w:t>的方式，接听客户咨问题；</w:t>
            </w:r>
          </w:p>
          <w:p w14:paraId="427A94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2.受理并登记客户反馈投诉，业务咨询业务下单业务。</w:t>
            </w:r>
          </w:p>
        </w:tc>
      </w:tr>
      <w:tr w14:paraId="1705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vAlign w:val="center"/>
          </w:tcPr>
          <w:p w14:paraId="726D0D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薪资待遇（含试用期及为残疾人投保情况）</w:t>
            </w:r>
          </w:p>
        </w:tc>
        <w:tc>
          <w:tcPr>
            <w:tcW w:w="7548" w:type="dxa"/>
            <w:gridSpan w:val="2"/>
            <w:vAlign w:val="center"/>
          </w:tcPr>
          <w:p w14:paraId="6C8D93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薪资范围：3K-7K</w:t>
            </w:r>
          </w:p>
          <w:p w14:paraId="196A19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napToGrid w:val="0"/>
                <w:color w:val="000000"/>
                <w:sz w:val="32"/>
                <w:szCs w:val="32"/>
                <w:lang w:val="en-US" w:eastAsia="zh-CN" w:bidi="ar-SA"/>
              </w:rPr>
            </w:pPr>
            <w:r>
              <w:rPr>
                <w:rFonts w:hint="eastAsia" w:ascii="仿宋_GB2312" w:hAnsi="仿宋_GB2312" w:eastAsia="仿宋_GB2312" w:cs="仿宋_GB2312"/>
                <w:b w:val="0"/>
                <w:bCs w:val="0"/>
                <w:sz w:val="32"/>
                <w:szCs w:val="32"/>
                <w:lang w:val="en-US" w:eastAsia="zh-CN"/>
              </w:rPr>
              <w:t>福利：缴纳社保 带薪年假 定期团建</w:t>
            </w:r>
          </w:p>
        </w:tc>
      </w:tr>
      <w:tr w14:paraId="102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32" w:type="dxa"/>
            <w:vAlign w:val="center"/>
          </w:tcPr>
          <w:p w14:paraId="7F3B295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食宿情况</w:t>
            </w:r>
          </w:p>
        </w:tc>
        <w:tc>
          <w:tcPr>
            <w:tcW w:w="7548" w:type="dxa"/>
            <w:gridSpan w:val="2"/>
            <w:vAlign w:val="center"/>
          </w:tcPr>
          <w:p w14:paraId="2822BEC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napToGrid w:val="0"/>
                <w:color w:val="000000"/>
                <w:sz w:val="32"/>
                <w:szCs w:val="32"/>
                <w:lang w:val="en-US" w:eastAsia="zh-CN" w:bidi="ar-SA"/>
              </w:rPr>
            </w:pPr>
            <w:r>
              <w:rPr>
                <w:rFonts w:hint="eastAsia" w:ascii="仿宋_GB2312" w:hAnsi="仿宋_GB2312" w:eastAsia="仿宋_GB2312" w:cs="仿宋_GB2312"/>
                <w:b w:val="0"/>
                <w:bCs w:val="0"/>
                <w:sz w:val="32"/>
                <w:szCs w:val="32"/>
                <w:lang w:val="en-US" w:eastAsia="zh-CN"/>
              </w:rPr>
              <w:t>提供食宿</w:t>
            </w:r>
          </w:p>
        </w:tc>
      </w:tr>
      <w:tr w14:paraId="3AC5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vAlign w:val="center"/>
          </w:tcPr>
          <w:p w14:paraId="6A73790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技能、经</w:t>
            </w:r>
          </w:p>
          <w:p w14:paraId="299C083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验要求</w:t>
            </w:r>
          </w:p>
        </w:tc>
        <w:tc>
          <w:tcPr>
            <w:tcW w:w="7548" w:type="dxa"/>
            <w:gridSpan w:val="2"/>
            <w:vAlign w:val="center"/>
          </w:tcPr>
          <w:p w14:paraId="3073333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napToGrid w:val="0"/>
                <w:color w:val="000000"/>
                <w:sz w:val="32"/>
                <w:szCs w:val="32"/>
                <w:lang w:val="en-US" w:eastAsia="zh-CN" w:bidi="ar-SA"/>
              </w:rPr>
            </w:pPr>
            <w:r>
              <w:rPr>
                <w:rFonts w:hint="eastAsia" w:ascii="仿宋_GB2312" w:hAnsi="仿宋_GB2312" w:eastAsia="仿宋_GB2312" w:cs="仿宋_GB2312"/>
                <w:b w:val="0"/>
                <w:bCs w:val="0"/>
                <w:sz w:val="32"/>
                <w:szCs w:val="32"/>
                <w:lang w:val="en-US" w:eastAsia="zh-CN"/>
              </w:rPr>
              <w:t>能熟练使用电脑打字35字/分钟，口齿清晰，普通话标准。</w:t>
            </w:r>
          </w:p>
        </w:tc>
      </w:tr>
    </w:tbl>
    <w:p w14:paraId="3ED8193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6E216EA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岗位十三：北京伟利达汽车销售有限责任公司</w:t>
      </w:r>
    </w:p>
    <w:p w14:paraId="3EB9C20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地址：北京市朝阳区王四营乡</w:t>
      </w:r>
    </w:p>
    <w:p w14:paraId="20DE3AC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招聘岗位：</w:t>
      </w:r>
    </w:p>
    <w:p w14:paraId="0382A00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一、直播销售</w:t>
      </w:r>
    </w:p>
    <w:p w14:paraId="1855959D">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（一）岗位要求职责：</w:t>
      </w:r>
    </w:p>
    <w:p w14:paraId="14A781B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1.直播执行与讲解：在抖音、视频号、小红书等平台进行常态化直播，负责展示汽车外观、内饰、配置及性能，介绍促销活动，营造直播间氛围。</w:t>
      </w:r>
    </w:p>
    <w:p w14:paraId="357340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2.短视频创作与拍摄：参与账号的短视频内容策划和拍摄，包括预告片、车型介绍等，需具备一定的文案、拍摄或剪辑能力。</w:t>
      </w:r>
    </w:p>
    <w:p w14:paraId="51AF701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3.粉丝互动与线索转化：在直播中实时答疑，与粉丝互动，提高粉丝活跃度和黏性；引导有意向的粉丝留下资料或直接到店看车试驾。</w:t>
      </w:r>
    </w:p>
    <w:p w14:paraId="2763272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4.账号运营与复盘：需参与账号日常管理，分析数据（如观看量、新增粉丝数量、线索量）</w:t>
      </w:r>
    </w:p>
    <w:p w14:paraId="0F62B6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（二）任职要求：</w:t>
      </w:r>
    </w:p>
    <w:p w14:paraId="78B8286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1.大专及以上学历，专业不限，播音主持或者市场营销优先；接受应届生，但有直播、主持或销售经验者优先。</w:t>
      </w:r>
    </w:p>
    <w:p w14:paraId="50A5073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2.形象气质佳，五官端正，面对镜头大方自然，阳光自信。</w:t>
      </w:r>
    </w:p>
    <w:p w14:paraId="769D18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3.普通话标准，具备较强的语言表达能力和沟通逻辑，善于营造直播间气氛。</w:t>
      </w:r>
    </w:p>
    <w:p w14:paraId="26E614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4.能够快速学习汽车产品知识和直播话术，不断提升场控能力。</w:t>
      </w:r>
    </w:p>
    <w:p w14:paraId="645FAC4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5.反应快，能及时回答粉丝提问，有亲和力。</w:t>
      </w:r>
    </w:p>
    <w:p w14:paraId="6D98CAF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6.熟悉汽车知识，有驾照，会图片处理和视频剪辑者优先</w:t>
      </w:r>
    </w:p>
    <w:p w14:paraId="403F537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（三）薪资待遇：5000-8000，可面议</w:t>
      </w:r>
    </w:p>
    <w:p w14:paraId="0BF95F7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二、综合运营专员</w:t>
      </w:r>
    </w:p>
    <w:p w14:paraId="6F9E9EDB">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（一）岗位要求职责：</w:t>
      </w:r>
    </w:p>
    <w:p w14:paraId="0A6BD5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1.销售支持与流程推进：协助销售团队处理杂务，例如整理各车型商务政策、跟进返利获取，管理车辆库存，处理大客户或二手车上报事宜。</w:t>
      </w:r>
    </w:p>
    <w:p w14:paraId="457CF2F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2.数据录入与分析：负责登记客流、订单、库存等核心经营数据，并定期制作报表，为销售经理的决策提供依据。</w:t>
      </w:r>
    </w:p>
    <w:p w14:paraId="27A618B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3.新媒体与线上辅助：协助新媒体团队完成一些基础工作，例如参与短视频的拍摄与剪辑，或进行简单的文案编辑，分析后台的留资数据，提出改进建议。</w:t>
      </w:r>
    </w:p>
    <w:p w14:paraId="0157826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4.协调与执行：协调销售、市场、售后等各部门的信息流通，并完成上级交办的其他临时性任务。</w:t>
      </w:r>
    </w:p>
    <w:p w14:paraId="1DBCEF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（二）任职要求</w:t>
      </w:r>
    </w:p>
    <w:p w14:paraId="77A1C65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1.大专及以上学历，有汽车行业销售内勤、综合运营工作经验者优先。</w:t>
      </w:r>
    </w:p>
    <w:p w14:paraId="1B8F3A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2.熟练办公软件，具备良好的数据总结和分析能力。</w:t>
      </w:r>
    </w:p>
    <w:p w14:paraId="30D33A9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3.能够处理大量的数据和政策文件，细心且有条理。</w:t>
      </w:r>
    </w:p>
    <w:p w14:paraId="770941FC">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4.具备良好的协调能力和服务意识。</w:t>
      </w:r>
    </w:p>
    <w:p w14:paraId="4945E4D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5.熟悉抖音等平台，会基础拍摄。</w:t>
      </w:r>
    </w:p>
    <w:p w14:paraId="5B99C1D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（三）薪资待遇：5000-8000，可面议</w:t>
      </w:r>
    </w:p>
    <w:p w14:paraId="6085444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47AF5621">
      <w:pPr>
        <w:keepNext w:val="0"/>
        <w:keepLines w:val="0"/>
        <w:pageBreakBefore w:val="0"/>
        <w:tabs>
          <w:tab w:val="left" w:pos="1332"/>
        </w:tabs>
        <w:kinsoku/>
        <w:wordWrap/>
        <w:overflowPunct/>
        <w:topLinePunct w:val="0"/>
        <w:autoSpaceDE/>
        <w:autoSpaceDN/>
        <w:bidi w:val="0"/>
        <w:adjustRightInd/>
        <w:snapToGrid/>
        <w:spacing w:before="40" w:after="40" w:line="500" w:lineRule="exact"/>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val="en-US" w:eastAsia="zh-CN"/>
        </w:rPr>
        <w:t>岗位十四、</w:t>
      </w:r>
      <w:r>
        <w:rPr>
          <w:rFonts w:hint="eastAsia" w:ascii="仿宋_GB2312" w:hAnsi="仿宋_GB2312" w:eastAsia="仿宋_GB2312" w:cs="仿宋_GB2312"/>
          <w:b/>
          <w:color w:val="000000"/>
          <w:kern w:val="0"/>
          <w:sz w:val="32"/>
          <w:szCs w:val="32"/>
        </w:rPr>
        <w:t>临床协调员</w:t>
      </w:r>
    </w:p>
    <w:p w14:paraId="45755878">
      <w:pPr>
        <w:keepNext w:val="0"/>
        <w:keepLines w:val="0"/>
        <w:pageBreakBefore w:val="0"/>
        <w:tabs>
          <w:tab w:val="left" w:pos="1332"/>
        </w:tabs>
        <w:kinsoku/>
        <w:wordWrap/>
        <w:overflowPunct/>
        <w:topLinePunct w:val="0"/>
        <w:autoSpaceDE/>
        <w:autoSpaceDN/>
        <w:bidi w:val="0"/>
        <w:adjustRightInd/>
        <w:snapToGrid/>
        <w:spacing w:before="40" w:after="40" w:line="500" w:lineRule="exact"/>
        <w:jc w:val="both"/>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工作地点：北京市丰台区</w:t>
      </w:r>
    </w:p>
    <w:p w14:paraId="12FD0D0C">
      <w:pPr>
        <w:keepNext w:val="0"/>
        <w:keepLines w:val="0"/>
        <w:pageBreakBefore w:val="0"/>
        <w:tabs>
          <w:tab w:val="left" w:pos="1332"/>
        </w:tabs>
        <w:kinsoku/>
        <w:wordWrap/>
        <w:overflowPunct/>
        <w:topLinePunct w:val="0"/>
        <w:autoSpaceDE/>
        <w:autoSpaceDN/>
        <w:bidi w:val="0"/>
        <w:adjustRightInd/>
        <w:snapToGrid/>
        <w:spacing w:before="40" w:after="40" w:line="500" w:lineRule="exac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工作内容:</w:t>
      </w:r>
    </w:p>
    <w:p w14:paraId="1E60715B">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负责与研究中心的内部沟通，包括机构办公室、伦理委员会、研究科室内部以及其他科室之间的沟通协调工作；</w:t>
      </w:r>
    </w:p>
    <w:p w14:paraId="34C7EF90">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负责与研究中心外部的沟通，主要包括临床监查员和申办方的沟通；</w:t>
      </w:r>
    </w:p>
    <w:p w14:paraId="5C1FBE8D">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协助研究者进行安全性事件的报告；</w:t>
      </w:r>
    </w:p>
    <w:p w14:paraId="423E0371">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协助安排研究者会议和研究中心启动会议；</w:t>
      </w:r>
    </w:p>
    <w:p w14:paraId="438ECABE">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受试者管理，协助研究者进行受试者筛选随访；</w:t>
      </w:r>
    </w:p>
    <w:p w14:paraId="2F1280F9">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按时填写/录入病例报告表，协助研究者解答非医学判断的数据疑问；</w:t>
      </w:r>
    </w:p>
    <w:p w14:paraId="4B6770A1">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协助研究产品和其他研究物资的管理，协助进行生物样本的管理和运送；</w:t>
      </w:r>
    </w:p>
    <w:p w14:paraId="3BB61DCB">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协助整理研究者文件夹及受试者文件夹；</w:t>
      </w:r>
    </w:p>
    <w:p w14:paraId="34B4FB51">
      <w:pPr>
        <w:pStyle w:val="6"/>
        <w:keepNext w:val="0"/>
        <w:keepLines w:val="0"/>
        <w:pageBreakBefore w:val="0"/>
        <w:numPr>
          <w:ilvl w:val="0"/>
          <w:numId w:val="1"/>
        </w:numPr>
        <w:kinsoku/>
        <w:wordWrap/>
        <w:overflowPunct/>
        <w:topLinePunct w:val="0"/>
        <w:autoSpaceDE/>
        <w:autoSpaceDN/>
        <w:bidi w:val="0"/>
        <w:adjustRightInd/>
        <w:snapToGrid/>
        <w:spacing w:line="5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配合稽查、监查、视察、机构质控工作，配合研究中心的关闭工作；</w:t>
      </w:r>
    </w:p>
    <w:p w14:paraId="5EFE3A0D">
      <w:pPr>
        <w:pStyle w:val="6"/>
        <w:keepNext w:val="0"/>
        <w:keepLines w:val="0"/>
        <w:pageBreakBefore w:val="0"/>
        <w:numPr>
          <w:ilvl w:val="0"/>
          <w:numId w:val="0"/>
        </w:numPr>
        <w:kinsoku/>
        <w:wordWrap/>
        <w:overflowPunct/>
        <w:topLinePunct w:val="0"/>
        <w:autoSpaceDE/>
        <w:autoSpaceDN/>
        <w:bidi w:val="0"/>
        <w:adjustRightInd/>
        <w:snapToGrid/>
        <w:spacing w:line="500" w:lineRule="exact"/>
        <w:ind w:left="425"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参与部门日常事务，定期参加部门会议和项目会议；</w:t>
      </w:r>
    </w:p>
    <w:p w14:paraId="266F51B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任职资格:</w:t>
      </w:r>
    </w:p>
    <w:p w14:paraId="00E8A4E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2698" w:leftChars="214" w:hanging="2249" w:hangingChars="7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教育背景:</w:t>
      </w:r>
    </w:p>
    <w:p w14:paraId="3BD3C560">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护理、临床及生物医药卫生等相关专业，大专及以上学历；</w:t>
      </w:r>
    </w:p>
    <w:p w14:paraId="0C3A231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2698" w:leftChars="214" w:hanging="2249" w:hangingChars="7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工作经验:</w:t>
      </w:r>
    </w:p>
    <w:p w14:paraId="7E7A25A9">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半年以上临床试验相关工作经验，或医药及护理相关从业人员；无经验应届生也可考虑</w:t>
      </w:r>
    </w:p>
    <w:p w14:paraId="4341EC5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技能技巧:</w:t>
      </w:r>
    </w:p>
    <w:p w14:paraId="500433DC">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了解医院内部工作流程，熟悉ICH GCP/GCP及CFDA的相关政策法规；</w:t>
      </w:r>
    </w:p>
    <w:p w14:paraId="1F9E4162">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熟悉WINDOWS操作系统，精通OFFICE软件的应用；</w:t>
      </w:r>
    </w:p>
    <w:p w14:paraId="5494E30C">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熟悉相关方案、SOP及系统应用，熟练的英语读写能力。</w:t>
      </w:r>
    </w:p>
    <w:p w14:paraId="2BC28ADB">
      <w:pPr>
        <w:keepNext w:val="0"/>
        <w:keepLines w:val="0"/>
        <w:pageBreakBefore w:val="0"/>
        <w:widowControl/>
        <w:kinsoku/>
        <w:wordWrap/>
        <w:overflowPunct/>
        <w:topLinePunct w:val="0"/>
        <w:autoSpaceDE/>
        <w:autoSpaceDN/>
        <w:bidi w:val="0"/>
        <w:adjustRightInd/>
        <w:snapToGrid/>
        <w:spacing w:line="500" w:lineRule="exact"/>
        <w:ind w:left="2698" w:leftChars="214" w:hanging="2249" w:hangingChars="7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态 度:</w:t>
      </w:r>
    </w:p>
    <w:p w14:paraId="1C2860F7">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具有较强的沟通协调能力和独立工作能力；</w:t>
      </w:r>
    </w:p>
    <w:p w14:paraId="76AD44A5">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具有逻辑分析能力，注重细节，时间观念强；</w:t>
      </w:r>
    </w:p>
    <w:p w14:paraId="428EC984">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具有良好服务意识，具有较强的团队协作精神；</w:t>
      </w:r>
    </w:p>
    <w:p w14:paraId="7B597825">
      <w:pPr>
        <w:pStyle w:val="6"/>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具有较强的责任心，工作积极主动，具有较强的抗压能力，能适应短期出差。</w:t>
      </w:r>
    </w:p>
    <w:p w14:paraId="3C3FA55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4F92C1F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岗位十五：中高级游戏测试(RPG卡牌/中重度方向)</w:t>
      </w:r>
    </w:p>
    <w:p w14:paraId="4197662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工作地点：北京市朝阳区</w:t>
      </w:r>
    </w:p>
    <w:p w14:paraId="1514976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薪资待遇：11-22k</w:t>
      </w:r>
    </w:p>
    <w:p w14:paraId="7657F70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1.深入理解游戏战斗机制，负责技能逻辑、Buf/Debuf叠加、伤害公式结算及A行为的测试，确保战斗结果符合策划设计预期</w:t>
      </w:r>
    </w:p>
    <w:p w14:paraId="3D8AF4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2.负责卡牌养成线(升级升星/装备/羁绊)、经济系统(抽卡/商店活动)的功能与数值验收，配置表检查，确保资源产出与消耗无异常</w:t>
      </w:r>
    </w:p>
    <w:p w14:paraId="636B884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3.验证各大系统间的耦合逻辑(如:公会战、PVP竞技场、跨服匹配)，排查因系统交互引发的逻辑漏洞</w:t>
      </w:r>
    </w:p>
    <w:p w14:paraId="5132B1B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4.针对中重度游戏资源量大的特点，进行内存泄漏、加载耗时、发热掉帧及弱网断线重连等专项测试</w:t>
      </w:r>
    </w:p>
    <w:p w14:paraId="04B591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[任职要求]</w:t>
      </w:r>
    </w:p>
    <w:p w14:paraId="3EB9E40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1.3年以上游戏测试经验，至少拥有1款完整的RPG、卡牌或策略类中重度项目(上线/运营)经验2.能看懂战斗公式，能敏锐发现“某个英雄伤害异常”或“某个活动奖励超发”等数值平衡性问题3.熟练使用 Charles/Fiddler 抓包工具</w:t>
      </w:r>
    </w:p>
    <w:p w14:paraId="7E14D46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4.热爱RPG/卡牌/肉鸽游戏，对主流卡牌游戏的核心玩法和养成逻辑有深入理解，而非仅作为普通玩家体验</w:t>
      </w:r>
    </w:p>
    <w:p w14:paraId="058C247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加分项:</w:t>
      </w:r>
    </w:p>
    <w:p w14:paraId="5EA1E1C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善用AI工具辅助生成复杂场景的边缘测试用例，或利用AI快速构造批量测试数据加分有背调</w:t>
      </w:r>
    </w:p>
    <w:p w14:paraId="535A7F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76B29B6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岗位十六：</w:t>
      </w:r>
      <w:r>
        <w:rPr>
          <w:rFonts w:hint="eastAsia" w:ascii="仿宋_GB2312" w:hAnsi="仿宋_GB2312" w:eastAsia="仿宋_GB2312" w:cs="仿宋_GB2312"/>
          <w:b/>
          <w:bCs/>
          <w:i w:val="0"/>
          <w:iCs w:val="0"/>
          <w:caps w:val="0"/>
          <w:color w:val="222222"/>
          <w:spacing w:val="0"/>
          <w:sz w:val="32"/>
          <w:szCs w:val="32"/>
          <w:shd w:val="clear" w:fill="FFFFFF"/>
        </w:rPr>
        <w:t>AI全栈工程师</w:t>
      </w:r>
      <w:r>
        <w:rPr>
          <w:rFonts w:hint="eastAsia" w:ascii="仿宋_GB2312" w:hAnsi="仿宋_GB2312" w:eastAsia="仿宋_GB2312" w:cs="仿宋_GB2312"/>
          <w:b/>
          <w:bCs/>
          <w:i w:val="0"/>
          <w:iCs w:val="0"/>
          <w:caps w:val="0"/>
          <w:color w:val="222222"/>
          <w:spacing w:val="0"/>
          <w:sz w:val="32"/>
          <w:szCs w:val="32"/>
          <w:shd w:val="clear" w:fill="FFFFFF"/>
          <w:lang w:eastAsia="zh-CN"/>
        </w:rPr>
        <w:t>（</w:t>
      </w:r>
      <w:r>
        <w:rPr>
          <w:rFonts w:hint="eastAsia" w:ascii="仿宋_GB2312" w:hAnsi="仿宋_GB2312" w:eastAsia="仿宋_GB2312" w:cs="仿宋_GB2312"/>
          <w:b/>
          <w:bCs/>
          <w:i w:val="0"/>
          <w:iCs w:val="0"/>
          <w:caps w:val="0"/>
          <w:color w:val="222222"/>
          <w:spacing w:val="0"/>
          <w:sz w:val="32"/>
          <w:szCs w:val="32"/>
          <w:shd w:val="clear" w:fill="FFFFFF"/>
          <w:lang w:val="en-US" w:eastAsia="zh-CN"/>
        </w:rPr>
        <w:t>实习生</w:t>
      </w:r>
      <w:r>
        <w:rPr>
          <w:rFonts w:hint="eastAsia" w:ascii="仿宋_GB2312" w:hAnsi="仿宋_GB2312" w:eastAsia="仿宋_GB2312" w:cs="仿宋_GB2312"/>
          <w:b/>
          <w:bCs/>
          <w:i w:val="0"/>
          <w:iCs w:val="0"/>
          <w:caps w:val="0"/>
          <w:color w:val="222222"/>
          <w:spacing w:val="0"/>
          <w:sz w:val="32"/>
          <w:szCs w:val="32"/>
          <w:shd w:val="clear" w:fill="FFFFFF"/>
          <w:lang w:eastAsia="zh-CN"/>
        </w:rPr>
        <w:t>）</w:t>
      </w:r>
    </w:p>
    <w:p w14:paraId="75AAF429">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岗位职责:</w:t>
      </w:r>
    </w:p>
    <w:p w14:paraId="5484018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协助开发广告创意管理后台的前端/后端功能.参与AI创意生成模块的测试与优化</w:t>
      </w:r>
    </w:p>
    <w:p w14:paraId="005EED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-协助设计并测试LLM Prompt，优化创意生成效果-配合完成数据可视化页面的开发</w:t>
      </w:r>
    </w:p>
    <w:p w14:paraId="45921EA5">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协助对接第三方API(LLM、图像/视频生成、广告平台)，探索多模态创意产出参与产品测试与文档编写:</w:t>
      </w:r>
    </w:p>
    <w:p w14:paraId="4213F2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参与AI输出结果的质量评估与数据标注配合完成AI功能的产品化落地</w:t>
      </w:r>
    </w:p>
    <w:p w14:paraId="5CD69B5A">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任职要求:</w:t>
      </w:r>
    </w:p>
    <w:p w14:paraId="1774B930">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-本科及以上在读学生，计算机相关专业</w:t>
      </w:r>
    </w:p>
    <w:p w14:paraId="3EE27737">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掌握 Python/Golang/Java任一语言，了解基本的数据结构了解 MySQL/Redis基本用法</w:t>
      </w:r>
    </w:p>
    <w:p w14:paraId="17BD09A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-有前端开发经验(ReactVue)，熟悉HTML/CSS/JS</w:t>
      </w:r>
    </w:p>
    <w:p w14:paraId="2E4822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-对AI应用(LLaMA/Claude/文生图)有浓厚兴趣每周可实习4天以上，实习期3个月以上</w:t>
      </w:r>
    </w:p>
    <w:p w14:paraId="62FD24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加分项(非必需)</w:t>
      </w:r>
    </w:p>
    <w:p w14:paraId="090988E8">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有独立开发的个人项目或开源贡献，了解广告投放或游戏行业有AI Prompt调优经验</w:t>
      </w:r>
    </w:p>
    <w:p w14:paraId="0E4BB92E">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lang w:val="en-US" w:eastAsia="zh-CN"/>
        </w:rPr>
      </w:pPr>
    </w:p>
    <w:p w14:paraId="2CEFB4ED">
      <w:pPr>
        <w:keepNext w:val="0"/>
        <w:keepLines w:val="0"/>
        <w:pageBreakBefore w:val="0"/>
        <w:tabs>
          <w:tab w:val="left" w:pos="1332"/>
        </w:tabs>
        <w:kinsoku/>
        <w:wordWrap/>
        <w:overflowPunct/>
        <w:topLinePunct w:val="0"/>
        <w:autoSpaceDE/>
        <w:autoSpaceDN/>
        <w:bidi w:val="0"/>
        <w:adjustRightInd/>
        <w:snapToGrid/>
        <w:spacing w:before="40" w:after="40" w:line="500" w:lineRule="exact"/>
        <w:jc w:val="both"/>
        <w:textAlignment w:val="auto"/>
        <w:rPr>
          <w:rFonts w:hint="default" w:ascii="仿宋_GB2312" w:hAnsi="仿宋_GB2312" w:eastAsia="仿宋_GB2312" w:cs="仿宋_GB2312"/>
          <w:b/>
          <w:color w:val="000000"/>
          <w:kern w:val="0"/>
          <w:sz w:val="32"/>
          <w:szCs w:val="32"/>
          <w:lang w:val="en-US" w:eastAsia="zh-CN"/>
        </w:rPr>
      </w:pPr>
    </w:p>
    <w:p w14:paraId="7F1BA852"/>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365C5"/>
    <w:multiLevelType w:val="multilevel"/>
    <w:tmpl w:val="0ED365C5"/>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7A805543"/>
    <w:multiLevelType w:val="multilevel"/>
    <w:tmpl w:val="7A805543"/>
    <w:lvl w:ilvl="0" w:tentative="0">
      <w:start w:val="1"/>
      <w:numFmt w:val="bullet"/>
      <w:lvlText w:val=""/>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30B9"/>
    <w:rsid w:val="0A4630B9"/>
    <w:rsid w:val="40063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Body Text First Indent"/>
    <w:basedOn w:val="2"/>
    <w:unhideWhenUsed/>
    <w:qFormat/>
    <w:uiPriority w:val="99"/>
    <w:pPr>
      <w:ind w:firstLine="420" w:firstLineChars="1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2026-03-20T03:21:00Z</dcterms:created>
  <dc:creator>赵恺</dc:creator>
  <cp:lastModifiedBy>赵恺</cp:lastModifiedBy>
  <dcterms:modified xsi:type="dcterms:W3CDTF">2026-03-20T03:28:11Z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9F5AA25642734E01ADD04EE36DE2A447_11</vt:lpwstr>
  </property>
  <property fmtid="{D5CDD505-2E9C-101B-9397-08002B2CF9AE}" pid="4" name="KSOTemplateDocerSaveRecord">
    <vt:lpwstr>eyJoZGlkIjoiMTJhN2Q1MjBhNDNjMGYyZWM2ZDhkNGQ3YmM4YTI4MGQiLCJ1c2VySWQiOiIyNzg3MjgyMDcifQ==</vt:lpwstr>
  </property>
</Properties>
</file>