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500" w:lineRule="exact"/>
        <w:jc w:val="center"/>
        <w:rPr>
          <w:rFonts w:hint="eastAsia" w:ascii="方正小标宋简体" w:hAnsi="方正小标宋简体" w:eastAsia="方正小标宋简体" w:cs="方正小标宋简体"/>
          <w:b w:val="0"/>
          <w:bCs w:val="0"/>
          <w:kern w:val="2"/>
          <w:sz w:val="44"/>
          <w:szCs w:val="44"/>
          <w:lang w:val="en-US" w:eastAsia="zh-CN" w:bidi="ar-SA"/>
        </w:rPr>
      </w:pPr>
    </w:p>
    <w:p>
      <w:pPr>
        <w:bidi w:val="0"/>
        <w:spacing w:line="50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北京市第十届残疾人职业技能竞赛（决赛）</w:t>
      </w:r>
    </w:p>
    <w:p>
      <w:pPr>
        <w:bidi w:val="0"/>
        <w:spacing w:line="50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移动互联网小程序开发项目竞赛规则</w:t>
      </w:r>
    </w:p>
    <w:p>
      <w:pPr>
        <w:bidi w:val="0"/>
        <w:spacing w:line="500" w:lineRule="exact"/>
        <w:jc w:val="center"/>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rPr>
        <w:t>一、竞赛目的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竞赛是基于微信小程序平台的应用开发设计竞赛，旨在通过竞赛的方式提升选手进行移动应用的设计与开发能力，特别是运用微信小程序平台开发技术进行软件开发的能力，在规定的时间内分析理解竞赛题目给出的功能需求，并使用微信开发者工具等编程软件开发出满足需求的小程序，实现以赛促学、以赛促用，推动选手移动应用程序开发能力的提升，扩宽就业领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rPr>
        <w:t>二、竞赛任务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1、理论考试竞赛，由组委会组织专家参照竞赛标准命题，笔试考核</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竞赛时间为45</w:t>
      </w:r>
      <w:r>
        <w:rPr>
          <w:rFonts w:hint="eastAsia" w:ascii="仿宋_GB2312" w:hAnsi="仿宋_GB2312" w:eastAsia="仿宋_GB2312" w:cs="仿宋_GB2312"/>
          <w:sz w:val="32"/>
          <w:szCs w:val="32"/>
          <w:lang w:val="en-US" w:eastAsia="zh-Hans"/>
        </w:rPr>
        <w:t>分钟</w:t>
      </w:r>
      <w:r>
        <w:rPr>
          <w:rFonts w:hint="eastAsia" w:ascii="仿宋_GB2312" w:hAnsi="仿宋_GB2312" w:eastAsia="仿宋_GB2312" w:cs="仿宋_GB2312"/>
          <w:color w:val="auto"/>
          <w:sz w:val="32"/>
          <w:szCs w:val="32"/>
        </w:rPr>
        <w:t>共50道题目，题型为单选题，每题2分，满分100分</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rPr>
        <w:t>理论知识成绩占总成绩的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2、实践技能操作竞赛，由组委会组织专家参照竞赛标准命题，以现场实际操作的方式进行。选手根据竞赛当日提供的竞赛</w:t>
      </w:r>
      <w:r>
        <w:rPr>
          <w:rFonts w:hint="eastAsia" w:ascii="仿宋_GB2312" w:hAnsi="仿宋_GB2312" w:eastAsia="仿宋_GB2312" w:cs="仿宋_GB2312"/>
          <w:sz w:val="32"/>
          <w:szCs w:val="32"/>
          <w:lang w:val="en-US" w:eastAsia="zh-CN"/>
        </w:rPr>
        <w:t>题目功能需求、界面要求（竞赛组提供基本UI切图）</w:t>
      </w:r>
      <w:r>
        <w:rPr>
          <w:rFonts w:hint="eastAsia" w:ascii="仿宋_GB2312" w:hAnsi="仿宋_GB2312" w:eastAsia="仿宋_GB2312" w:cs="仿宋_GB2312"/>
          <w:sz w:val="32"/>
          <w:szCs w:val="32"/>
        </w:rPr>
        <w:t>以及给定API接口</w:t>
      </w:r>
      <w:r>
        <w:rPr>
          <w:rFonts w:hint="eastAsia" w:ascii="仿宋_GB2312" w:hAnsi="仿宋_GB2312" w:eastAsia="仿宋_GB2312" w:cs="仿宋_GB2312"/>
          <w:sz w:val="32"/>
          <w:szCs w:val="32"/>
          <w:lang w:val="en-US" w:eastAsia="zh-CN"/>
        </w:rPr>
        <w:t>说明</w:t>
      </w:r>
      <w:r>
        <w:rPr>
          <w:rFonts w:hint="eastAsia" w:ascii="仿宋_GB2312" w:hAnsi="仿宋_GB2312" w:eastAsia="仿宋_GB2312" w:cs="仿宋_GB2312"/>
          <w:sz w:val="32"/>
          <w:szCs w:val="32"/>
        </w:rPr>
        <w:t>来完成小程序界面和功能开发。竞赛时间为4小时（以现场实操试题规定为准），满分100分，实际操作成绩占总成绩的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0％。比赛期间电脑只能访问腾讯微信开发平台等关键性网站，其他网站不能访问</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试题包括部分功能参考原型</w:t>
      </w:r>
      <w:r>
        <w:rPr>
          <w:rFonts w:hint="eastAsia" w:ascii="仿宋_GB2312" w:hAnsi="仿宋_GB2312" w:eastAsia="仿宋_GB2312" w:cs="仿宋_GB2312"/>
          <w:sz w:val="32"/>
          <w:szCs w:val="32"/>
        </w:rPr>
        <w:t>。选手使用微信开发者工具在模拟器里进行小程序预览测试。选手需提前</w:t>
      </w:r>
      <w:r>
        <w:rPr>
          <w:rFonts w:hint="eastAsia" w:ascii="仿宋_GB2312" w:hAnsi="仿宋_GB2312" w:eastAsia="仿宋_GB2312" w:cs="仿宋_GB2312"/>
          <w:sz w:val="32"/>
          <w:szCs w:val="32"/>
          <w:lang w:val="en-US" w:eastAsia="zh-Hans"/>
        </w:rPr>
        <w:t>用个人手机微信</w:t>
      </w:r>
      <w:r>
        <w:rPr>
          <w:rFonts w:hint="eastAsia" w:ascii="仿宋_GB2312" w:hAnsi="仿宋_GB2312" w:eastAsia="仿宋_GB2312" w:cs="仿宋_GB2312"/>
          <w:sz w:val="32"/>
          <w:szCs w:val="32"/>
        </w:rPr>
        <w:t>注册个人主体小程序</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竞赛现场根据当日竞赛要求决定使用开发工具游客模式或者使用微信扫码登录模式进行开发</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rPr>
        <w:t>三、</w:t>
      </w:r>
      <w:r>
        <w:rPr>
          <w:rFonts w:hint="eastAsia" w:ascii="黑体" w:hAnsi="黑体" w:eastAsia="黑体" w:cs="黑体"/>
          <w:b w:val="0"/>
          <w:bCs w:val="0"/>
          <w:sz w:val="30"/>
          <w:szCs w:val="30"/>
          <w:lang w:val="en-US" w:eastAsia="zh-CN"/>
        </w:rPr>
        <w:t>竞赛</w:t>
      </w:r>
      <w:r>
        <w:rPr>
          <w:rFonts w:hint="eastAsia" w:ascii="黑体" w:hAnsi="黑体" w:eastAsia="黑体" w:cs="黑体"/>
          <w:b w:val="0"/>
          <w:bCs w:val="0"/>
          <w:sz w:val="30"/>
          <w:szCs w:val="30"/>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要求参赛选手掌握以下基本知识和技能：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1、理解微信小程序的操作流程、特性及使用场景；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2、熟悉JSON基本配置的语法知识与应用；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3、熟悉WXSS页面样式布局的语法知识与应用，编写页面程序，搭建小程序骨架，美化小程序页面；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4、熟悉WXML结构的语法知识与应用；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5、理解JavaScript的语法知识，能使用JavaScript编程语言进行小程序的逻辑层基础开发；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6、熟悉API接口调用和调试的方法；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7、熟悉WeUI等界面开发框架的使用，能掌握WeUI组件库中基础组件，表单组件，操作反馈组件，导航组件，搜索组件等多种组件的参数和调用方法</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8、熟练运用微信开发者工具，完成一个功能完整的小程序开发调试和测试；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9、熟悉常见Web前端程序开发的工具和技能，熟悉HTML、CSS前端开发技术，了解通用的前端代码编写规范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jc w:val="both"/>
        <w:textAlignment w:val="auto"/>
        <w:outlineLvl w:val="9"/>
        <w:rPr>
          <w:rFonts w:hint="eastAsia" w:asciiTheme="minorEastAsia" w:hAnsiTheme="minorEastAsia" w:eastAsiaTheme="minorEastAsia" w:cstheme="minorEastAsia"/>
          <w:b/>
          <w:bCs/>
        </w:rPr>
      </w:pP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jc w:val="both"/>
        <w:textAlignment w:val="auto"/>
        <w:outlineLvl w:val="9"/>
        <w:rPr>
          <w:rFonts w:hint="eastAsia" w:asciiTheme="minorEastAsia" w:hAnsiTheme="minorEastAsia" w:eastAsiaTheme="minorEastAsia" w:cstheme="minorEastAsia"/>
          <w:b/>
          <w:bCs/>
        </w:rPr>
      </w:pPr>
    </w:p>
    <w:tbl>
      <w:tblPr>
        <w:tblStyle w:val="6"/>
        <w:tblpPr w:leftFromText="180" w:rightFromText="180" w:vertAnchor="text" w:horzAnchor="page" w:tblpX="2505" w:tblpY="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226"/>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49" w:type="dxa"/>
            <w:gridSpan w:val="2"/>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竞赛范围</w:t>
            </w:r>
          </w:p>
        </w:tc>
        <w:tc>
          <w:tcPr>
            <w:tcW w:w="4847" w:type="dxa"/>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竞赛内容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tcPr>
          <w:p>
            <w:pPr>
              <w:jc w:val="left"/>
              <w:rPr>
                <w:rFonts w:hint="eastAsia" w:asciiTheme="minorEastAsia" w:hAnsiTheme="minorEastAsia" w:eastAsiaTheme="minorEastAsia" w:cstheme="minorEastAsia"/>
                <w:sz w:val="21"/>
                <w:szCs w:val="21"/>
                <w:vertAlign w:val="baseline"/>
              </w:rPr>
            </w:pPr>
          </w:p>
          <w:p>
            <w:pPr>
              <w:bidi w:val="0"/>
              <w:jc w:val="left"/>
              <w:rPr>
                <w:rFonts w:hint="eastAsia" w:asciiTheme="minorEastAsia" w:hAnsiTheme="minorEastAsia" w:eastAsiaTheme="minorEastAsia" w:cstheme="minorEastAsia"/>
                <w:sz w:val="21"/>
                <w:szCs w:val="21"/>
                <w:vertAlign w:val="baseline"/>
              </w:rPr>
            </w:pPr>
          </w:p>
          <w:p>
            <w:pPr>
              <w:bidi w:val="0"/>
              <w:jc w:val="left"/>
              <w:rPr>
                <w:rFonts w:hint="eastAsia" w:asciiTheme="minorEastAsia" w:hAnsiTheme="minorEastAsia" w:eastAsiaTheme="minorEastAsia" w:cstheme="minorEastAsia"/>
                <w:sz w:val="21"/>
                <w:szCs w:val="21"/>
                <w:vertAlign w:val="baseline"/>
              </w:rPr>
            </w:pPr>
          </w:p>
          <w:p>
            <w:pPr>
              <w:bidi w:val="0"/>
              <w:jc w:val="left"/>
              <w:rPr>
                <w:rFonts w:hint="eastAsia" w:asciiTheme="minorEastAsia" w:hAnsiTheme="minorEastAsia" w:eastAsiaTheme="minorEastAsia" w:cstheme="minorEastAsia"/>
                <w:sz w:val="21"/>
                <w:szCs w:val="21"/>
                <w:vertAlign w:val="baseline"/>
              </w:rPr>
            </w:pPr>
          </w:p>
          <w:p>
            <w:pPr>
              <w:bidi w:val="0"/>
              <w:jc w:val="left"/>
              <w:rPr>
                <w:rFonts w:hint="eastAsia" w:asciiTheme="minorEastAsia" w:hAnsiTheme="minorEastAsia" w:eastAsiaTheme="minorEastAsia" w:cstheme="minorEastAsia"/>
                <w:sz w:val="21"/>
                <w:szCs w:val="21"/>
                <w:vertAlign w:val="baseline"/>
              </w:rPr>
            </w:pPr>
          </w:p>
          <w:p>
            <w:pPr>
              <w:bidi w:val="0"/>
              <w:jc w:val="left"/>
              <w:rPr>
                <w:rFonts w:hint="eastAsia" w:asciiTheme="minorEastAsia" w:hAnsiTheme="minorEastAsia" w:eastAsiaTheme="minorEastAsia" w:cstheme="minorEastAsia"/>
                <w:sz w:val="21"/>
                <w:szCs w:val="21"/>
                <w:vertAlign w:val="baseline"/>
                <w:lang w:val="en-US" w:eastAsia="zh-Hans"/>
              </w:rPr>
            </w:pPr>
          </w:p>
          <w:p>
            <w:pPr>
              <w:bidi w:val="0"/>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基础</w:t>
            </w:r>
          </w:p>
          <w:p>
            <w:pPr>
              <w:bidi w:val="0"/>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知识</w:t>
            </w:r>
          </w:p>
        </w:tc>
        <w:tc>
          <w:tcPr>
            <w:tcW w:w="1226" w:type="dxa"/>
            <w:vMerge w:val="restart"/>
          </w:tcPr>
          <w:p>
            <w:pPr>
              <w:jc w:val="left"/>
              <w:rPr>
                <w:rFonts w:hint="eastAsia" w:asciiTheme="minorEastAsia" w:hAnsiTheme="minorEastAsia" w:eastAsiaTheme="minorEastAsia" w:cstheme="minorEastAsia"/>
                <w:sz w:val="21"/>
                <w:szCs w:val="21"/>
                <w:vertAlign w:val="baseline"/>
              </w:rPr>
            </w:pPr>
          </w:p>
          <w:p>
            <w:pPr>
              <w:jc w:val="left"/>
              <w:rPr>
                <w:rFonts w:hint="eastAsia" w:asciiTheme="minorEastAsia" w:hAnsiTheme="minorEastAsia" w:eastAsiaTheme="minorEastAsia" w:cstheme="minorEastAsia"/>
                <w:sz w:val="21"/>
                <w:szCs w:val="21"/>
                <w:vertAlign w:val="baseline"/>
              </w:rPr>
            </w:pPr>
          </w:p>
          <w:p>
            <w:pPr>
              <w:jc w:val="left"/>
              <w:rPr>
                <w:rFonts w:hint="eastAsia" w:asciiTheme="minorEastAsia" w:hAnsiTheme="minorEastAsia" w:eastAsiaTheme="minorEastAsia" w:cstheme="minorEastAsia"/>
                <w:sz w:val="21"/>
                <w:szCs w:val="21"/>
                <w:vertAlign w:val="baseline"/>
              </w:rPr>
            </w:pPr>
          </w:p>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rPr>
              <w:t>HTM</w:t>
            </w:r>
            <w:r>
              <w:rPr>
                <w:rFonts w:hint="eastAsia" w:asciiTheme="minorEastAsia" w:hAnsiTheme="minorEastAsia" w:eastAsiaTheme="minorEastAsia" w:cstheme="minorEastAsia"/>
                <w:sz w:val="21"/>
                <w:szCs w:val="21"/>
                <w:vertAlign w:val="baseline"/>
                <w:lang w:val="en-US" w:eastAsia="zh-Hans"/>
              </w:rPr>
              <w:t>L</w:t>
            </w:r>
            <w:r>
              <w:rPr>
                <w:rFonts w:hint="eastAsia" w:asciiTheme="minorEastAsia" w:hAnsiTheme="minorEastAsia" w:eastAsiaTheme="minorEastAsia" w:cstheme="minorEastAsia"/>
                <w:sz w:val="21"/>
                <w:szCs w:val="21"/>
                <w:vertAlign w:val="baseline"/>
                <w:lang w:eastAsia="zh-Hans"/>
              </w:rPr>
              <w:t>5</w:t>
            </w:r>
          </w:p>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CSS</w:t>
            </w:r>
            <w:r>
              <w:rPr>
                <w:rFonts w:hint="eastAsia" w:asciiTheme="minorEastAsia" w:hAnsiTheme="minorEastAsia" w:eastAsiaTheme="minorEastAsia" w:cstheme="minorEastAsia"/>
                <w:sz w:val="21"/>
                <w:szCs w:val="21"/>
                <w:vertAlign w:val="baseline"/>
                <w:lang w:eastAsia="zh-Hans"/>
              </w:rPr>
              <w:t>3</w:t>
            </w: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1．W3C标准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2．HTML语法及常用标签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3．CSS基础语法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4．CSS选择器及常用属性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5．盒子模型的使用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6．浮动、定位、Flexbox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7．常见布局应用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8．基于H5＋C3的复杂页面开发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restart"/>
          </w:tcPr>
          <w:p>
            <w:pPr>
              <w:jc w:val="left"/>
              <w:rPr>
                <w:rFonts w:hint="eastAsia" w:asciiTheme="minorEastAsia" w:hAnsiTheme="minorEastAsia" w:eastAsiaTheme="minorEastAsia" w:cstheme="minorEastAsia"/>
                <w:sz w:val="21"/>
                <w:szCs w:val="21"/>
                <w:vertAlign w:val="baseline"/>
                <w:lang w:val="en-US" w:eastAsia="zh-Hans"/>
              </w:rPr>
            </w:pPr>
          </w:p>
          <w:p>
            <w:pPr>
              <w:jc w:val="left"/>
              <w:rPr>
                <w:rFonts w:hint="eastAsia" w:asciiTheme="minorEastAsia" w:hAnsiTheme="minorEastAsia" w:eastAsiaTheme="minorEastAsia" w:cstheme="minorEastAsia"/>
                <w:sz w:val="21"/>
                <w:szCs w:val="21"/>
                <w:vertAlign w:val="baseline"/>
                <w:lang w:val="en-US" w:eastAsia="zh-Hans"/>
              </w:rPr>
            </w:pPr>
          </w:p>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前端基本功</w:t>
            </w: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1．JavaScript进阶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2．API接口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3.HTTP/HTTPS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center"/>
              <w:rPr>
                <w:rFonts w:hint="eastAsia" w:asciiTheme="minorEastAsia" w:hAnsiTheme="minorEastAsia" w:eastAsiaTheme="minorEastAsia" w:cstheme="minorEastAsia"/>
                <w:b/>
                <w:bCs/>
                <w:sz w:val="21"/>
                <w:szCs w:val="21"/>
                <w:lang w:val="en-US" w:eastAsia="zh-Hans"/>
              </w:rPr>
            </w:pPr>
          </w:p>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4.JSON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5．Chrome开发者工具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jc w:val="left"/>
              <w:rPr>
                <w:rFonts w:hint="eastAsia" w:asciiTheme="minorEastAsia" w:hAnsiTheme="minorEastAsia" w:eastAsiaTheme="minorEastAsia" w:cstheme="minorEastAsia"/>
                <w:sz w:val="21"/>
                <w:szCs w:val="21"/>
                <w:vertAlign w:val="baseline"/>
              </w:rPr>
            </w:pPr>
          </w:p>
        </w:tc>
        <w:tc>
          <w:tcPr>
            <w:tcW w:w="1226" w:type="dxa"/>
            <w:vMerge w:val="continue"/>
          </w:tcPr>
          <w:p>
            <w:pPr>
              <w:jc w:val="left"/>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6．代码编辑器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tcPr>
          <w:p>
            <w:pPr>
              <w:jc w:val="left"/>
              <w:rPr>
                <w:rFonts w:hint="eastAsia" w:asciiTheme="minorEastAsia" w:hAnsiTheme="minorEastAsia" w:eastAsiaTheme="minorEastAsia" w:cstheme="minorEastAsia"/>
                <w:sz w:val="21"/>
                <w:szCs w:val="21"/>
                <w:vertAlign w:val="baseline"/>
                <w:lang w:val="en-US" w:eastAsia="zh-Hans"/>
              </w:rPr>
            </w:pPr>
          </w:p>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专业</w:t>
            </w:r>
          </w:p>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知识</w:t>
            </w:r>
          </w:p>
        </w:tc>
        <w:tc>
          <w:tcPr>
            <w:tcW w:w="1226" w:type="dxa"/>
            <w:vMerge w:val="restart"/>
          </w:tcPr>
          <w:p>
            <w:pPr>
              <w:jc w:val="left"/>
              <w:rPr>
                <w:rFonts w:hint="eastAsia" w:asciiTheme="minorEastAsia" w:hAnsiTheme="minorEastAsia" w:eastAsiaTheme="minorEastAsia" w:cstheme="minorEastAsia"/>
                <w:sz w:val="21"/>
                <w:szCs w:val="21"/>
                <w:vertAlign w:val="baseline"/>
                <w:lang w:val="en-US" w:eastAsia="zh-Hans"/>
              </w:rPr>
            </w:pPr>
          </w:p>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小程序开发</w:t>
            </w: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1．微信小程序基础知识WXML WXSS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rPr>
                <w:rFonts w:hint="eastAsia" w:asciiTheme="minorEastAsia" w:hAnsiTheme="minorEastAsia" w:eastAsiaTheme="minorEastAsia" w:cstheme="minorEastAsia"/>
                <w:sz w:val="21"/>
                <w:szCs w:val="21"/>
                <w:vertAlign w:val="baseline"/>
              </w:rPr>
            </w:pPr>
          </w:p>
        </w:tc>
        <w:tc>
          <w:tcPr>
            <w:tcW w:w="1226" w:type="dxa"/>
            <w:vMerge w:val="continue"/>
          </w:tcPr>
          <w:p>
            <w:pPr>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2．UI开发、WeUI组件库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rPr>
                <w:rFonts w:hint="eastAsia" w:asciiTheme="minorEastAsia" w:hAnsiTheme="minorEastAsia" w:eastAsiaTheme="minorEastAsia" w:cstheme="minorEastAsia"/>
                <w:sz w:val="21"/>
                <w:szCs w:val="21"/>
                <w:vertAlign w:val="baseline"/>
              </w:rPr>
            </w:pPr>
          </w:p>
        </w:tc>
        <w:tc>
          <w:tcPr>
            <w:tcW w:w="1226" w:type="dxa"/>
            <w:vMerge w:val="continue"/>
          </w:tcPr>
          <w:p>
            <w:pPr>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3．小程序API操作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rPr>
                <w:rFonts w:hint="eastAsia" w:asciiTheme="minorEastAsia" w:hAnsiTheme="minorEastAsia" w:eastAsiaTheme="minorEastAsia" w:cstheme="minorEastAsia"/>
                <w:sz w:val="21"/>
                <w:szCs w:val="21"/>
                <w:vertAlign w:val="baseline"/>
              </w:rPr>
            </w:pPr>
          </w:p>
        </w:tc>
        <w:tc>
          <w:tcPr>
            <w:tcW w:w="1226" w:type="dxa"/>
            <w:vMerge w:val="continue"/>
          </w:tcPr>
          <w:p>
            <w:pPr>
              <w:rPr>
                <w:rFonts w:hint="eastAsia" w:asciiTheme="minorEastAsia" w:hAnsiTheme="minorEastAsia" w:eastAsiaTheme="minorEastAsia" w:cstheme="minorEastAsia"/>
                <w:sz w:val="21"/>
                <w:szCs w:val="21"/>
                <w:vertAlign w:val="baseline"/>
              </w:rPr>
            </w:pPr>
          </w:p>
        </w:tc>
        <w:tc>
          <w:tcPr>
            <w:tcW w:w="4847"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4．微信开发者工具使用</w:t>
            </w:r>
          </w:p>
        </w:tc>
      </w:tr>
    </w:tbl>
    <w:p>
      <w:pPr>
        <w:jc w:val="center"/>
        <w:rPr>
          <w:rFonts w:hint="eastAsia" w:asciiTheme="minorEastAsia" w:hAnsiTheme="minorEastAsia" w:eastAsiaTheme="minorEastAsia" w:cstheme="minorEastAsia"/>
          <w:b/>
          <w:bCs/>
          <w:sz w:val="24"/>
          <w:szCs w:val="24"/>
          <w:lang w:val="en-US" w:eastAsia="zh-Hans"/>
        </w:rPr>
      </w:pPr>
      <w:r>
        <w:rPr>
          <w:rFonts w:hint="eastAsia" w:asciiTheme="minorEastAsia" w:hAnsiTheme="minorEastAsia" w:eastAsiaTheme="minorEastAsia" w:cstheme="minorEastAsia"/>
          <w:b/>
          <w:bCs/>
          <w:sz w:val="24"/>
          <w:szCs w:val="24"/>
          <w:lang w:val="en-US" w:eastAsia="zh-Hans"/>
        </w:rPr>
        <w:t>理论考试竞赛大纲</w:t>
      </w:r>
    </w:p>
    <w:p>
      <w:pPr>
        <w:jc w:val="both"/>
        <w:rPr>
          <w:rFonts w:hint="eastAsia" w:asciiTheme="minorEastAsia" w:hAnsiTheme="minorEastAsia" w:eastAsiaTheme="minorEastAsia" w:cstheme="minorEastAsia"/>
          <w:b/>
          <w:bCs/>
          <w:sz w:val="28"/>
          <w:szCs w:val="28"/>
          <w:lang w:val="en-US" w:eastAsia="zh-Hans"/>
        </w:rPr>
      </w:pPr>
    </w:p>
    <w:p>
      <w:pPr>
        <w:jc w:val="center"/>
        <w:rPr>
          <w:rFonts w:hint="eastAsia" w:asciiTheme="minorEastAsia" w:hAnsiTheme="minorEastAsia" w:eastAsiaTheme="minorEastAsia" w:cstheme="minorEastAsia"/>
          <w:b/>
          <w:bCs/>
          <w:sz w:val="28"/>
          <w:szCs w:val="28"/>
          <w:lang w:val="en-US" w:eastAsia="zh-Hans"/>
        </w:rPr>
      </w:pPr>
    </w:p>
    <w:p>
      <w:pPr>
        <w:jc w:val="center"/>
        <w:rPr>
          <w:rFonts w:hint="eastAsia" w:asciiTheme="minorEastAsia" w:hAnsiTheme="minorEastAsia" w:eastAsiaTheme="minorEastAsia" w:cstheme="minorEastAsia"/>
          <w:b/>
          <w:bCs/>
          <w:sz w:val="28"/>
          <w:szCs w:val="28"/>
          <w:lang w:val="en-US" w:eastAsia="zh-Hans"/>
        </w:rPr>
      </w:pPr>
    </w:p>
    <w:p>
      <w:pPr>
        <w:jc w:val="center"/>
        <w:rPr>
          <w:rFonts w:hint="eastAsia" w:asciiTheme="minorEastAsia" w:hAnsiTheme="minorEastAsia" w:eastAsiaTheme="minorEastAsia" w:cstheme="minorEastAsia"/>
          <w:b/>
          <w:bCs/>
          <w:sz w:val="28"/>
          <w:szCs w:val="28"/>
          <w:lang w:val="en-US" w:eastAsia="zh-Hans"/>
        </w:rPr>
      </w:pPr>
    </w:p>
    <w:p>
      <w:pPr>
        <w:jc w:val="center"/>
        <w:rPr>
          <w:rFonts w:hint="eastAsia" w:asciiTheme="minorEastAsia" w:hAnsiTheme="minorEastAsia" w:eastAsiaTheme="minorEastAsia" w:cstheme="minorEastAsia"/>
          <w:b/>
          <w:bCs/>
          <w:sz w:val="28"/>
          <w:szCs w:val="28"/>
          <w:lang w:val="en-US" w:eastAsia="zh-Hans"/>
        </w:rPr>
      </w:pPr>
    </w:p>
    <w:p>
      <w:pPr>
        <w:jc w:val="center"/>
        <w:rPr>
          <w:rFonts w:hint="eastAsia" w:asciiTheme="minorEastAsia" w:hAnsiTheme="minorEastAsia" w:eastAsiaTheme="minorEastAsia" w:cstheme="minorEastAsia"/>
          <w:b/>
          <w:bCs/>
          <w:sz w:val="28"/>
          <w:szCs w:val="28"/>
          <w:lang w:val="en-US" w:eastAsia="zh-Hans"/>
        </w:rPr>
      </w:pPr>
    </w:p>
    <w:p>
      <w:pPr>
        <w:jc w:val="center"/>
        <w:rPr>
          <w:rFonts w:hint="eastAsia" w:asciiTheme="minorEastAsia" w:hAnsiTheme="minorEastAsia" w:eastAsiaTheme="minorEastAsia" w:cstheme="minorEastAsia"/>
          <w:b/>
          <w:bCs/>
          <w:sz w:val="28"/>
          <w:szCs w:val="28"/>
          <w:lang w:val="en-US" w:eastAsia="zh-Hans"/>
        </w:rPr>
      </w:pPr>
    </w:p>
    <w:p>
      <w:pPr>
        <w:jc w:val="center"/>
        <w:rPr>
          <w:rFonts w:hint="eastAsia" w:asciiTheme="minorEastAsia" w:hAnsiTheme="minorEastAsia" w:eastAsiaTheme="minorEastAsia" w:cstheme="minorEastAsia"/>
          <w:b/>
          <w:bCs/>
          <w:sz w:val="28"/>
          <w:szCs w:val="28"/>
          <w:lang w:val="en-US" w:eastAsia="zh-Hans"/>
        </w:rPr>
      </w:pPr>
    </w:p>
    <w:p>
      <w:pPr>
        <w:jc w:val="center"/>
        <w:rPr>
          <w:rFonts w:hint="eastAsia" w:asciiTheme="minorEastAsia" w:hAnsiTheme="minorEastAsia" w:eastAsiaTheme="minorEastAsia" w:cstheme="minorEastAsia"/>
          <w:b/>
          <w:bCs/>
          <w:sz w:val="28"/>
          <w:szCs w:val="28"/>
          <w:lang w:val="en-US" w:eastAsia="zh-Hans"/>
        </w:rPr>
      </w:pPr>
    </w:p>
    <w:p>
      <w:pPr>
        <w:jc w:val="center"/>
        <w:rPr>
          <w:rFonts w:hint="eastAsia" w:asciiTheme="minorEastAsia" w:hAnsiTheme="minorEastAsia" w:eastAsiaTheme="minorEastAsia" w:cstheme="minorEastAsia"/>
          <w:b/>
          <w:bCs/>
          <w:sz w:val="28"/>
          <w:szCs w:val="28"/>
          <w:lang w:val="en-US" w:eastAsia="zh-Hans"/>
        </w:rPr>
      </w:pPr>
    </w:p>
    <w:p>
      <w:pPr>
        <w:jc w:val="center"/>
        <w:rPr>
          <w:rFonts w:hint="eastAsia" w:asciiTheme="minorEastAsia" w:hAnsiTheme="minorEastAsia" w:eastAsiaTheme="minorEastAsia" w:cstheme="minorEastAsia"/>
          <w:b/>
          <w:bCs/>
          <w:sz w:val="28"/>
          <w:szCs w:val="28"/>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黑体" w:hAnsi="黑体" w:eastAsia="黑体" w:cs="黑体"/>
          <w:b w:val="0"/>
          <w:bCs w:val="0"/>
          <w:sz w:val="30"/>
          <w:szCs w:val="30"/>
          <w:lang w:val="en-US" w:eastAsia="zh-Hans"/>
        </w:rPr>
      </w:pPr>
      <w:r>
        <w:rPr>
          <w:rFonts w:hint="eastAsia" w:ascii="黑体" w:hAnsi="黑体" w:eastAsia="黑体" w:cs="黑体"/>
          <w:b w:val="0"/>
          <w:bCs w:val="0"/>
          <w:sz w:val="30"/>
          <w:szCs w:val="30"/>
          <w:lang w:val="en-US" w:eastAsia="zh-Hans"/>
        </w:rPr>
        <w:t>四、评分标准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4"/>
          <w:szCs w:val="24"/>
          <w:lang w:val="en-US" w:eastAsia="zh-Hans"/>
        </w:rPr>
      </w:pPr>
      <w:r>
        <w:rPr>
          <w:rFonts w:hint="eastAsia" w:ascii="仿宋_GB2312" w:hAnsi="仿宋_GB2312" w:eastAsia="仿宋_GB2312" w:cs="仿宋_GB2312"/>
          <w:sz w:val="32"/>
          <w:szCs w:val="32"/>
          <w:lang w:val="en-US" w:eastAsia="zh-Hans"/>
        </w:rPr>
        <w:t>选手在竞赛结束前，需要在微信小程序开发者工具模拟器里运行编制的小程序，</w:t>
      </w:r>
      <w:r>
        <w:rPr>
          <w:rFonts w:hint="eastAsia" w:ascii="仿宋_GB2312" w:hAnsi="仿宋_GB2312" w:eastAsia="仿宋_GB2312" w:cs="仿宋_GB2312"/>
          <w:sz w:val="32"/>
          <w:szCs w:val="32"/>
          <w:lang w:val="en-US" w:eastAsia="zh-CN"/>
        </w:rPr>
        <w:t>在完成开发后或竞赛时间截止后，</w:t>
      </w:r>
      <w:r>
        <w:rPr>
          <w:rFonts w:hint="eastAsia" w:ascii="仿宋_GB2312" w:hAnsi="仿宋_GB2312" w:eastAsia="仿宋_GB2312" w:cs="仿宋_GB2312"/>
          <w:sz w:val="32"/>
          <w:szCs w:val="32"/>
          <w:lang w:val="en-US" w:eastAsia="zh-Hans"/>
        </w:rPr>
        <w:t>使用</w:t>
      </w:r>
      <w:r>
        <w:rPr>
          <w:rFonts w:hint="eastAsia" w:ascii="仿宋_GB2312" w:hAnsi="仿宋_GB2312" w:eastAsia="仿宋_GB2312" w:cs="仿宋_GB2312"/>
          <w:sz w:val="32"/>
          <w:szCs w:val="32"/>
          <w:lang w:val="en-US" w:eastAsia="zh-CN"/>
        </w:rPr>
        <w:t>组委会事先在竞赛电脑上安装的</w:t>
      </w:r>
      <w:r>
        <w:rPr>
          <w:rFonts w:hint="eastAsia" w:ascii="仿宋_GB2312" w:hAnsi="仿宋_GB2312" w:eastAsia="仿宋_GB2312" w:cs="仿宋_GB2312"/>
          <w:sz w:val="32"/>
          <w:szCs w:val="32"/>
          <w:lang w:val="en-US" w:eastAsia="zh-Hans"/>
        </w:rPr>
        <w:t>屏幕录像软件对运行过程录像，并保存在指定位置，便于裁判判分。</w:t>
      </w:r>
    </w:p>
    <w:tbl>
      <w:tblPr>
        <w:tblStyle w:val="6"/>
        <w:tblpPr w:leftFromText="180" w:rightFromText="180" w:vertAnchor="text" w:horzAnchor="page" w:tblpX="2179" w:tblpY="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588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85" w:type="dxa"/>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评分项目</w:t>
            </w:r>
          </w:p>
        </w:tc>
        <w:tc>
          <w:tcPr>
            <w:tcW w:w="5883" w:type="dxa"/>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评分标准</w:t>
            </w:r>
          </w:p>
        </w:tc>
        <w:tc>
          <w:tcPr>
            <w:tcW w:w="876" w:type="dxa"/>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5" w:type="dxa"/>
          </w:tcPr>
          <w:p>
            <w:pPr>
              <w:bidi w:val="0"/>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功能实现</w:t>
            </w:r>
          </w:p>
        </w:tc>
        <w:tc>
          <w:tcPr>
            <w:tcW w:w="5883"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根据竞赛要求完成小程序功能，每个功能模块分值</w:t>
            </w:r>
            <w:r>
              <w:rPr>
                <w:rFonts w:hint="default" w:asciiTheme="minorEastAsia" w:hAnsiTheme="minorEastAsia" w:eastAsiaTheme="minorEastAsia" w:cstheme="minorEastAsia"/>
                <w:color w:val="auto"/>
                <w:sz w:val="21"/>
                <w:szCs w:val="21"/>
                <w:vertAlign w:val="baseline"/>
                <w:lang w:eastAsia="zh-Hans"/>
              </w:rPr>
              <w:t>5</w:t>
            </w:r>
            <w:r>
              <w:rPr>
                <w:rFonts w:hint="eastAsia" w:asciiTheme="minorEastAsia" w:hAnsiTheme="minorEastAsia" w:eastAsiaTheme="minorEastAsia" w:cstheme="minorEastAsia"/>
                <w:color w:val="auto"/>
                <w:sz w:val="21"/>
                <w:szCs w:val="21"/>
                <w:vertAlign w:val="baseline"/>
                <w:lang w:eastAsia="zh-Hans"/>
              </w:rPr>
              <w:t>-</w:t>
            </w:r>
            <w:r>
              <w:rPr>
                <w:rFonts w:hint="default" w:asciiTheme="minorEastAsia" w:hAnsiTheme="minorEastAsia" w:eastAsiaTheme="minorEastAsia" w:cstheme="minorEastAsia"/>
                <w:color w:val="auto"/>
                <w:sz w:val="21"/>
                <w:szCs w:val="21"/>
                <w:vertAlign w:val="baseline"/>
                <w:lang w:eastAsia="zh-Hans"/>
              </w:rPr>
              <w:t>20</w:t>
            </w:r>
            <w:r>
              <w:rPr>
                <w:rFonts w:hint="eastAsia" w:asciiTheme="minorEastAsia" w:hAnsiTheme="minorEastAsia" w:eastAsiaTheme="minorEastAsia" w:cstheme="minorEastAsia"/>
                <w:sz w:val="21"/>
                <w:szCs w:val="21"/>
                <w:vertAlign w:val="baseline"/>
                <w:lang w:val="en-US" w:eastAsia="zh-Hans"/>
              </w:rPr>
              <w:t>分</w:t>
            </w:r>
          </w:p>
        </w:tc>
        <w:tc>
          <w:tcPr>
            <w:tcW w:w="876" w:type="dxa"/>
          </w:tcPr>
          <w:p>
            <w:pPr>
              <w:jc w:val="left"/>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85"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界面设计</w:t>
            </w:r>
          </w:p>
        </w:tc>
        <w:tc>
          <w:tcPr>
            <w:tcW w:w="5883" w:type="dxa"/>
          </w:tcPr>
          <w:p>
            <w:pPr>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Hans"/>
              </w:rPr>
              <w:t>UI框架应用、界面美观程度、用户体验</w:t>
            </w:r>
          </w:p>
        </w:tc>
        <w:tc>
          <w:tcPr>
            <w:tcW w:w="876"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85"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代码实现</w:t>
            </w:r>
          </w:p>
        </w:tc>
        <w:tc>
          <w:tcPr>
            <w:tcW w:w="5883"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代码框架规范、文件目录命名、注释、逻辑结构</w:t>
            </w:r>
          </w:p>
        </w:tc>
        <w:tc>
          <w:tcPr>
            <w:tcW w:w="876"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10%</w:t>
            </w:r>
          </w:p>
        </w:tc>
      </w:tr>
    </w:tbl>
    <w:p>
      <w:pPr>
        <w:jc w:val="center"/>
        <w:rPr>
          <w:rFonts w:hint="eastAsia" w:asciiTheme="minorEastAsia" w:hAnsiTheme="minorEastAsia" w:eastAsiaTheme="minorEastAsia" w:cstheme="minorEastAsia"/>
          <w:b/>
          <w:bCs/>
          <w:sz w:val="24"/>
          <w:szCs w:val="24"/>
          <w:lang w:val="en-US" w:eastAsia="zh-Hans"/>
        </w:rPr>
      </w:pPr>
      <w:r>
        <w:rPr>
          <w:rFonts w:hint="eastAsia" w:asciiTheme="minorEastAsia" w:hAnsiTheme="minorEastAsia" w:eastAsiaTheme="minorEastAsia" w:cstheme="minorEastAsia"/>
          <w:b/>
          <w:bCs/>
          <w:sz w:val="24"/>
          <w:szCs w:val="24"/>
          <w:lang w:val="en-US" w:eastAsia="zh-Hans"/>
        </w:rPr>
        <w:t>实践技能操作评分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注意：以上评分标注仅供参考，以竞赛当天评分表为准，根据具体的评分细则进行评判，如出现分数相同的情况，则用时最少的选手排名在前。</w:t>
      </w:r>
    </w:p>
    <w:tbl>
      <w:tblPr>
        <w:tblStyle w:val="6"/>
        <w:tblpPr w:leftFromText="180" w:rightFromText="180" w:vertAnchor="text" w:horzAnchor="page" w:tblpX="2115" w:tblpY="6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91"/>
        <w:gridCol w:w="4000"/>
        <w:gridCol w:w="759"/>
        <w:gridCol w:w="744"/>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9" w:type="dxa"/>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编号</w:t>
            </w:r>
          </w:p>
        </w:tc>
        <w:tc>
          <w:tcPr>
            <w:tcW w:w="891" w:type="dxa"/>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名称</w:t>
            </w:r>
          </w:p>
        </w:tc>
        <w:tc>
          <w:tcPr>
            <w:tcW w:w="4000" w:type="dxa"/>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规格</w:t>
            </w:r>
          </w:p>
        </w:tc>
        <w:tc>
          <w:tcPr>
            <w:tcW w:w="759" w:type="dxa"/>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数量</w:t>
            </w:r>
          </w:p>
        </w:tc>
        <w:tc>
          <w:tcPr>
            <w:tcW w:w="744" w:type="dxa"/>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单位</w:t>
            </w:r>
          </w:p>
        </w:tc>
        <w:tc>
          <w:tcPr>
            <w:tcW w:w="1139" w:type="dxa"/>
          </w:tcPr>
          <w:p>
            <w:pPr>
              <w:jc w:val="left"/>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9" w:type="dxa"/>
          </w:tcPr>
          <w:p>
            <w:pPr>
              <w:bidi w:val="0"/>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891" w:type="dxa"/>
          </w:tcPr>
          <w:p>
            <w:pPr>
              <w:bidi w:val="0"/>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电脑</w:t>
            </w:r>
          </w:p>
        </w:tc>
        <w:tc>
          <w:tcPr>
            <w:tcW w:w="4000" w:type="dxa"/>
          </w:tcPr>
          <w:p>
            <w:pPr>
              <w:bidi w:val="0"/>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CPU4核以上，主频3GHz以上，内1</w:t>
            </w:r>
          </w:p>
          <w:p>
            <w:pPr>
              <w:bidi w:val="0"/>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台，</w:t>
            </w:r>
            <w:r>
              <w:rPr>
                <w:rFonts w:hint="eastAsia" w:asciiTheme="minorEastAsia" w:hAnsiTheme="minorEastAsia" w:eastAsiaTheme="minorEastAsia" w:cstheme="minorEastAsia"/>
                <w:sz w:val="21"/>
                <w:szCs w:val="21"/>
                <w:vertAlign w:val="baseline"/>
                <w:lang w:val="en-US" w:eastAsia="zh-Hans"/>
              </w:rPr>
              <w:t>内</w:t>
            </w:r>
            <w:r>
              <w:rPr>
                <w:rFonts w:hint="eastAsia" w:asciiTheme="minorEastAsia" w:hAnsiTheme="minorEastAsia" w:eastAsiaTheme="minorEastAsia" w:cstheme="minorEastAsia"/>
                <w:sz w:val="21"/>
                <w:szCs w:val="21"/>
                <w:vertAlign w:val="baseline"/>
                <w:lang w:eastAsia="zh-Hans"/>
              </w:rPr>
              <w:t>存8G以上，硬盘256G以上，21寸</w:t>
            </w:r>
          </w:p>
          <w:p>
            <w:pPr>
              <w:bidi w:val="0"/>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以上显示器</w:t>
            </w:r>
          </w:p>
        </w:tc>
        <w:tc>
          <w:tcPr>
            <w:tcW w:w="759" w:type="dxa"/>
          </w:tcPr>
          <w:p>
            <w:pPr>
              <w:bidi w:val="0"/>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台</w:t>
            </w:r>
          </w:p>
        </w:tc>
        <w:tc>
          <w:tcPr>
            <w:tcW w:w="1139"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禁止使用USB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9" w:type="dxa"/>
          </w:tcPr>
          <w:p>
            <w:pPr>
              <w:bidi w:val="0"/>
              <w:jc w:val="left"/>
              <w:rPr>
                <w:rFonts w:hint="eastAsia" w:asciiTheme="minorEastAsia" w:hAnsiTheme="minorEastAsia" w:eastAsiaTheme="minorEastAsia" w:cstheme="minorEastAsia"/>
                <w:sz w:val="21"/>
                <w:szCs w:val="21"/>
                <w:vertAlign w:val="baseline"/>
                <w:lang w:eastAsia="zh-Hans"/>
              </w:rPr>
            </w:pPr>
            <w:r>
              <w:rPr>
                <w:rFonts w:hint="default" w:asciiTheme="minorEastAsia" w:hAnsiTheme="minorEastAsia" w:eastAsiaTheme="minorEastAsia" w:cstheme="minorEastAsia"/>
                <w:sz w:val="21"/>
                <w:szCs w:val="21"/>
                <w:vertAlign w:val="baseline"/>
                <w:lang w:eastAsia="zh-Hans"/>
              </w:rPr>
              <w:t>2</w:t>
            </w:r>
          </w:p>
        </w:tc>
        <w:tc>
          <w:tcPr>
            <w:tcW w:w="891" w:type="dxa"/>
          </w:tcPr>
          <w:p>
            <w:pPr>
              <w:bidi w:val="0"/>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服务器电脑</w:t>
            </w:r>
          </w:p>
        </w:tc>
        <w:tc>
          <w:tcPr>
            <w:tcW w:w="4000" w:type="dxa"/>
          </w:tcPr>
          <w:p>
            <w:pPr>
              <w:bidi w:val="0"/>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CPU4核以上，主频3GHz以上，内1</w:t>
            </w:r>
          </w:p>
          <w:p>
            <w:pPr>
              <w:bidi w:val="0"/>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台，</w:t>
            </w:r>
            <w:r>
              <w:rPr>
                <w:rFonts w:hint="eastAsia" w:asciiTheme="minorEastAsia" w:hAnsiTheme="minorEastAsia" w:eastAsiaTheme="minorEastAsia" w:cstheme="minorEastAsia"/>
                <w:sz w:val="21"/>
                <w:szCs w:val="21"/>
                <w:vertAlign w:val="baseline"/>
                <w:lang w:val="en-US" w:eastAsia="zh-Hans"/>
              </w:rPr>
              <w:t>内</w:t>
            </w:r>
            <w:r>
              <w:rPr>
                <w:rFonts w:hint="eastAsia" w:asciiTheme="minorEastAsia" w:hAnsiTheme="minorEastAsia" w:eastAsiaTheme="minorEastAsia" w:cstheme="minorEastAsia"/>
                <w:sz w:val="21"/>
                <w:szCs w:val="21"/>
                <w:vertAlign w:val="baseline"/>
                <w:lang w:eastAsia="zh-Hans"/>
              </w:rPr>
              <w:t>存8G以上，硬盘256G以上，21寸</w:t>
            </w:r>
          </w:p>
          <w:p>
            <w:pPr>
              <w:bidi w:val="0"/>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以上显示器</w:t>
            </w:r>
          </w:p>
        </w:tc>
        <w:tc>
          <w:tcPr>
            <w:tcW w:w="759" w:type="dxa"/>
          </w:tcPr>
          <w:p>
            <w:pPr>
              <w:bidi w:val="0"/>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val="en-US" w:eastAsia="zh-Hans"/>
              </w:rPr>
              <w:t>共</w:t>
            </w:r>
            <w:r>
              <w:rPr>
                <w:rFonts w:hint="default" w:asciiTheme="minorEastAsia" w:hAnsiTheme="minorEastAsia" w:eastAsiaTheme="minorEastAsia" w:cstheme="minorEastAsia"/>
                <w:sz w:val="21"/>
                <w:szCs w:val="21"/>
                <w:vertAlign w:val="baseline"/>
                <w:lang w:eastAsia="zh-Hans"/>
              </w:rPr>
              <w:t>1</w:t>
            </w:r>
          </w:p>
        </w:tc>
        <w:tc>
          <w:tcPr>
            <w:tcW w:w="744"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台</w:t>
            </w:r>
          </w:p>
        </w:tc>
        <w:tc>
          <w:tcPr>
            <w:tcW w:w="1139" w:type="dxa"/>
          </w:tcPr>
          <w:p>
            <w:pPr>
              <w:jc w:val="left"/>
              <w:rPr>
                <w:rFonts w:hint="eastAsia" w:asciiTheme="minorEastAsia" w:hAnsiTheme="minorEastAsia" w:eastAsiaTheme="minorEastAsia" w:cstheme="minorEastAsia"/>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default" w:asciiTheme="minorEastAsia" w:hAnsiTheme="minorEastAsia" w:eastAsiaTheme="minorEastAsia" w:cstheme="minorEastAsia"/>
                <w:sz w:val="21"/>
                <w:szCs w:val="21"/>
                <w:vertAlign w:val="baseline"/>
                <w:lang w:eastAsia="zh-Hans"/>
              </w:rPr>
              <w:t>3</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操作系统</w:t>
            </w:r>
          </w:p>
        </w:tc>
        <w:tc>
          <w:tcPr>
            <w:tcW w:w="4000"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Windows</w:t>
            </w:r>
            <w:r>
              <w:rPr>
                <w:rFonts w:hint="eastAsia" w:asciiTheme="minorEastAsia" w:hAnsiTheme="minorEastAsia" w:eastAsiaTheme="minorEastAsia" w:cstheme="minorEastAsia"/>
                <w:sz w:val="21"/>
                <w:szCs w:val="21"/>
                <w:vertAlign w:val="baseline"/>
                <w:lang w:eastAsia="zh-Hans"/>
              </w:rPr>
              <w:t>10</w:t>
            </w:r>
            <w:r>
              <w:rPr>
                <w:rFonts w:hint="eastAsia" w:asciiTheme="minorEastAsia" w:hAnsiTheme="minorEastAsia" w:eastAsiaTheme="minorEastAsia" w:cstheme="minorEastAsia"/>
                <w:sz w:val="21"/>
                <w:szCs w:val="21"/>
                <w:vertAlign w:val="baseline"/>
                <w:lang w:val="en-US" w:eastAsia="zh-Hans"/>
              </w:rPr>
              <w:t>中文版</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套</w:t>
            </w:r>
          </w:p>
        </w:tc>
        <w:tc>
          <w:tcPr>
            <w:tcW w:w="1139"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不安装无关软件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default" w:asciiTheme="minorEastAsia" w:hAnsiTheme="minorEastAsia" w:eastAsiaTheme="minorEastAsia" w:cstheme="minorEastAsia"/>
                <w:sz w:val="21"/>
                <w:szCs w:val="21"/>
                <w:vertAlign w:val="baseline"/>
                <w:lang w:eastAsia="zh-Hans"/>
              </w:rPr>
              <w:t>4</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微信开发者工具</w:t>
            </w:r>
          </w:p>
        </w:tc>
        <w:tc>
          <w:tcPr>
            <w:tcW w:w="4000"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 xml:space="preserve">稳定版1.06 Stable Build </w:t>
            </w:r>
          </w:p>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https://developers.weixin.qq.com/miniprogram/dev/devtools/download.html</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套</w:t>
            </w:r>
          </w:p>
        </w:tc>
        <w:tc>
          <w:tcPr>
            <w:tcW w:w="1139"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default" w:asciiTheme="minorEastAsia" w:hAnsiTheme="minorEastAsia" w:eastAsiaTheme="minorEastAsia" w:cstheme="minorEastAsia"/>
                <w:sz w:val="21"/>
                <w:szCs w:val="21"/>
                <w:vertAlign w:val="baseline"/>
                <w:lang w:eastAsia="zh-Hans"/>
              </w:rPr>
              <w:t>5</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UI界面库</w:t>
            </w:r>
          </w:p>
        </w:tc>
        <w:tc>
          <w:tcPr>
            <w:tcW w:w="4000"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WeUI库</w:t>
            </w:r>
          </w:p>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https://github.com/Tencent/weui-wxss/archive/refs/tags/v2.5.9.zip</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套</w:t>
            </w:r>
          </w:p>
        </w:tc>
        <w:tc>
          <w:tcPr>
            <w:tcW w:w="1139"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default" w:asciiTheme="minorEastAsia" w:hAnsiTheme="minorEastAsia" w:eastAsiaTheme="minorEastAsia" w:cstheme="minorEastAsia"/>
                <w:sz w:val="21"/>
                <w:szCs w:val="21"/>
                <w:vertAlign w:val="baseline"/>
                <w:lang w:eastAsia="zh-Hans"/>
              </w:rPr>
              <w:t>6</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文档处理</w:t>
            </w:r>
          </w:p>
        </w:tc>
        <w:tc>
          <w:tcPr>
            <w:tcW w:w="4000"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微软 Office 2016 中文专业版1</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套</w:t>
            </w:r>
          </w:p>
        </w:tc>
        <w:tc>
          <w:tcPr>
            <w:tcW w:w="1139"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完全安装</w:t>
            </w:r>
          </w:p>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(Word、Excel)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default" w:asciiTheme="minorEastAsia" w:hAnsiTheme="minorEastAsia" w:eastAsiaTheme="minorEastAsia" w:cstheme="minorEastAsia"/>
                <w:sz w:val="21"/>
                <w:szCs w:val="21"/>
                <w:vertAlign w:val="baseline"/>
                <w:lang w:eastAsia="zh-Hans"/>
              </w:rPr>
              <w:t>7</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代码编辑器</w:t>
            </w:r>
          </w:p>
        </w:tc>
        <w:tc>
          <w:tcPr>
            <w:tcW w:w="4000"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Sublime Text 4.0以上</w:t>
            </w:r>
          </w:p>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Vscode 1.68中文版</w:t>
            </w:r>
          </w:p>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Notepad＋＋7.85以上</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套</w:t>
            </w:r>
          </w:p>
        </w:tc>
        <w:tc>
          <w:tcPr>
            <w:tcW w:w="1139"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default" w:asciiTheme="minorEastAsia" w:hAnsiTheme="minorEastAsia" w:eastAsiaTheme="minorEastAsia" w:cstheme="minorEastAsia"/>
                <w:sz w:val="21"/>
                <w:szCs w:val="21"/>
                <w:vertAlign w:val="baseline"/>
                <w:lang w:eastAsia="zh-Hans"/>
              </w:rPr>
              <w:t>8</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浏览器</w:t>
            </w:r>
          </w:p>
        </w:tc>
        <w:tc>
          <w:tcPr>
            <w:tcW w:w="4000"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Chrome 100.0版本以上</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套</w:t>
            </w:r>
          </w:p>
        </w:tc>
        <w:tc>
          <w:tcPr>
            <w:tcW w:w="1139"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default" w:asciiTheme="minorEastAsia" w:hAnsiTheme="minorEastAsia" w:eastAsiaTheme="minorEastAsia" w:cstheme="minorEastAsia"/>
                <w:sz w:val="21"/>
                <w:szCs w:val="21"/>
                <w:vertAlign w:val="baseline"/>
                <w:lang w:eastAsia="zh-Hans"/>
              </w:rPr>
              <w:t>9</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输入法</w:t>
            </w:r>
          </w:p>
        </w:tc>
        <w:tc>
          <w:tcPr>
            <w:tcW w:w="4000"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搜狗五笔输入法5.0以上版本</w:t>
            </w:r>
          </w:p>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狗拼音输入法11.0以上版本</w:t>
            </w:r>
          </w:p>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下载地址</w:t>
            </w:r>
          </w:p>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https://pinyin.sogou.com</w:t>
            </w:r>
          </w:p>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Windows自带输入法，不再提供</w:t>
            </w:r>
            <w:r>
              <w:rPr>
                <w:rFonts w:hint="eastAsia" w:asciiTheme="minorEastAsia" w:hAnsiTheme="minorEastAsia" w:eastAsiaTheme="minorEastAsia" w:cstheme="minorEastAsia"/>
                <w:sz w:val="21"/>
                <w:szCs w:val="21"/>
                <w:vertAlign w:val="baseline"/>
                <w:lang w:val="en-US" w:eastAsia="zh-Hans"/>
              </w:rPr>
              <w:t>其他输入法</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套</w:t>
            </w:r>
          </w:p>
        </w:tc>
        <w:tc>
          <w:tcPr>
            <w:tcW w:w="1139"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选手要熟悉输入的设置以满足自己的个性化需求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default" w:asciiTheme="minorEastAsia" w:hAnsiTheme="minorEastAsia" w:eastAsiaTheme="minorEastAsia" w:cstheme="minorEastAsia"/>
                <w:sz w:val="21"/>
                <w:szCs w:val="21"/>
                <w:vertAlign w:val="baseline"/>
                <w:lang w:eastAsia="zh-Hans"/>
              </w:rPr>
              <w:t>10</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截图录像</w:t>
            </w:r>
          </w:p>
        </w:tc>
        <w:tc>
          <w:tcPr>
            <w:tcW w:w="4000"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Win10自带截图工具</w:t>
            </w:r>
          </w:p>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EV录屏4.</w:t>
            </w:r>
            <w:r>
              <w:rPr>
                <w:rFonts w:hint="eastAsia" w:asciiTheme="minorEastAsia" w:hAnsiTheme="minorEastAsia" w:eastAsiaTheme="minorEastAsia" w:cstheme="minorEastAsia"/>
                <w:sz w:val="21"/>
                <w:szCs w:val="21"/>
                <w:vertAlign w:val="baseline"/>
                <w:lang w:val="en-US" w:eastAsia="zh-CN"/>
              </w:rPr>
              <w:t>2.1</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套</w:t>
            </w:r>
          </w:p>
        </w:tc>
        <w:tc>
          <w:tcPr>
            <w:tcW w:w="1139"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选手要熟练使用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r>
              <w:rPr>
                <w:rFonts w:hint="default" w:asciiTheme="minorEastAsia" w:hAnsiTheme="minorEastAsia" w:eastAsiaTheme="minorEastAsia" w:cstheme="minorEastAsia"/>
                <w:sz w:val="21"/>
                <w:szCs w:val="21"/>
                <w:vertAlign w:val="baseline"/>
                <w:lang w:eastAsia="zh-Hans"/>
              </w:rPr>
              <w:t>1</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草稿纸</w:t>
            </w:r>
          </w:p>
        </w:tc>
        <w:tc>
          <w:tcPr>
            <w:tcW w:w="4000"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A</w:t>
            </w:r>
            <w:r>
              <w:rPr>
                <w:rFonts w:hint="eastAsia" w:asciiTheme="minorEastAsia" w:hAnsiTheme="minorEastAsia" w:eastAsiaTheme="minorEastAsia" w:cstheme="minorEastAsia"/>
                <w:sz w:val="21"/>
                <w:szCs w:val="21"/>
                <w:vertAlign w:val="baseline"/>
                <w:lang w:eastAsia="zh-Hans"/>
              </w:rPr>
              <w:t>4</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3</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张</w:t>
            </w:r>
          </w:p>
        </w:tc>
        <w:tc>
          <w:tcPr>
            <w:tcW w:w="1139"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r>
              <w:rPr>
                <w:rFonts w:hint="default" w:asciiTheme="minorEastAsia" w:hAnsiTheme="minorEastAsia" w:eastAsiaTheme="minorEastAsia" w:cstheme="minorEastAsia"/>
                <w:sz w:val="21"/>
                <w:szCs w:val="21"/>
                <w:vertAlign w:val="baseline"/>
                <w:lang w:eastAsia="zh-Hans"/>
              </w:rPr>
              <w:t>2</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笔</w:t>
            </w:r>
          </w:p>
        </w:tc>
        <w:tc>
          <w:tcPr>
            <w:tcW w:w="4000"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黑色</w:t>
            </w:r>
            <w:r>
              <w:rPr>
                <w:rFonts w:hint="eastAsia" w:asciiTheme="minorEastAsia" w:hAnsiTheme="minorEastAsia" w:eastAsiaTheme="minorEastAsia" w:cstheme="minorEastAsia"/>
                <w:sz w:val="21"/>
                <w:szCs w:val="21"/>
                <w:vertAlign w:val="baseline"/>
                <w:lang w:eastAsia="zh-Hans"/>
              </w:rPr>
              <w:t xml:space="preserve"> </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支</w:t>
            </w:r>
          </w:p>
        </w:tc>
        <w:tc>
          <w:tcPr>
            <w:tcW w:w="1139"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r>
              <w:rPr>
                <w:rFonts w:hint="default" w:asciiTheme="minorEastAsia" w:hAnsiTheme="minorEastAsia" w:eastAsiaTheme="minorEastAsia" w:cstheme="minorEastAsia"/>
                <w:sz w:val="21"/>
                <w:szCs w:val="21"/>
                <w:vertAlign w:val="baseline"/>
                <w:lang w:eastAsia="zh-Hans"/>
              </w:rPr>
              <w:t>3</w:t>
            </w:r>
          </w:p>
        </w:tc>
        <w:tc>
          <w:tcPr>
            <w:tcW w:w="891" w:type="dxa"/>
          </w:tcPr>
          <w:p>
            <w:pPr>
              <w:jc w:val="left"/>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饮用水</w:t>
            </w:r>
          </w:p>
        </w:tc>
        <w:tc>
          <w:tcPr>
            <w:tcW w:w="4000"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500</w:t>
            </w:r>
            <w:r>
              <w:rPr>
                <w:rFonts w:hint="eastAsia" w:asciiTheme="minorEastAsia" w:hAnsiTheme="minorEastAsia" w:eastAsiaTheme="minorEastAsia" w:cstheme="minorEastAsia"/>
                <w:sz w:val="21"/>
                <w:szCs w:val="21"/>
                <w:vertAlign w:val="baseline"/>
                <w:lang w:val="en-US" w:eastAsia="zh-Hans"/>
              </w:rPr>
              <w:t>ML</w:t>
            </w:r>
          </w:p>
        </w:tc>
        <w:tc>
          <w:tcPr>
            <w:tcW w:w="759" w:type="dxa"/>
          </w:tcPr>
          <w:p>
            <w:pPr>
              <w:jc w:val="left"/>
              <w:rPr>
                <w:rFonts w:hint="eastAsia" w:asciiTheme="minorEastAsia" w:hAnsiTheme="minorEastAsia" w:eastAsiaTheme="minorEastAsia" w:cstheme="minorEastAsia"/>
                <w:sz w:val="21"/>
                <w:szCs w:val="21"/>
                <w:vertAlign w:val="baseline"/>
                <w:lang w:eastAsia="zh-Hans"/>
              </w:rPr>
            </w:pPr>
            <w:r>
              <w:rPr>
                <w:rFonts w:hint="eastAsia" w:asciiTheme="minorEastAsia" w:hAnsiTheme="minorEastAsia" w:eastAsiaTheme="minorEastAsia" w:cstheme="minorEastAsia"/>
                <w:sz w:val="21"/>
                <w:szCs w:val="21"/>
                <w:vertAlign w:val="baseline"/>
                <w:lang w:eastAsia="zh-Hans"/>
              </w:rPr>
              <w:t>1</w:t>
            </w:r>
          </w:p>
        </w:tc>
        <w:tc>
          <w:tcPr>
            <w:tcW w:w="744" w:type="dxa"/>
          </w:tcPr>
          <w:p>
            <w:pP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瓶</w:t>
            </w:r>
          </w:p>
        </w:tc>
        <w:tc>
          <w:tcPr>
            <w:tcW w:w="1139" w:type="dxa"/>
          </w:tcPr>
          <w:p>
            <w:pPr>
              <w:rPr>
                <w:rFonts w:hint="eastAsia" w:asciiTheme="minorEastAsia" w:hAnsiTheme="minorEastAsia" w:eastAsiaTheme="minorEastAsia" w:cstheme="minorEastAsia"/>
                <w:sz w:val="21"/>
                <w:szCs w:val="21"/>
                <w:vertAlign w:val="baseline"/>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黑体" w:hAnsi="黑体" w:eastAsia="黑体" w:cs="黑体"/>
          <w:b w:val="0"/>
          <w:bCs w:val="0"/>
          <w:sz w:val="30"/>
          <w:szCs w:val="30"/>
          <w:lang w:val="en-US" w:eastAsia="zh-Hans"/>
        </w:rPr>
      </w:pPr>
      <w:r>
        <w:rPr>
          <w:rFonts w:hint="eastAsia" w:asciiTheme="minorEastAsia" w:hAnsiTheme="minorEastAsia" w:eastAsiaTheme="minorEastAsia" w:cstheme="minorEastAsia"/>
          <w:b/>
          <w:bCs/>
          <w:sz w:val="28"/>
          <w:szCs w:val="28"/>
          <w:lang w:val="en-US" w:eastAsia="zh-Hans"/>
        </w:rPr>
        <w:t>设备和工具材料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jc w:val="both"/>
        <w:textAlignment w:val="auto"/>
        <w:outlineLvl w:val="9"/>
        <w:rPr>
          <w:rFonts w:hint="eastAsia" w:ascii="黑体" w:hAnsi="黑体" w:eastAsia="黑体" w:cs="黑体"/>
          <w:b w:val="0"/>
          <w:bCs w:val="0"/>
          <w:sz w:val="30"/>
          <w:szCs w:val="30"/>
          <w:lang w:val="en-US" w:eastAsia="zh-Hans"/>
        </w:rPr>
      </w:pPr>
      <w:r>
        <w:rPr>
          <w:rFonts w:hint="eastAsia" w:ascii="黑体" w:hAnsi="黑体" w:eastAsia="黑体" w:cs="黑体"/>
          <w:b w:val="0"/>
          <w:bCs w:val="0"/>
          <w:sz w:val="30"/>
          <w:szCs w:val="30"/>
          <w:lang w:val="en-US" w:eastAsia="zh-Hans"/>
        </w:rPr>
        <w:t>六、竞赛时间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本竞赛项目理论考试时间为</w:t>
      </w:r>
      <w:r>
        <w:rPr>
          <w:rFonts w:hint="eastAsia" w:ascii="仿宋_GB2312" w:hAnsi="仿宋_GB2312" w:eastAsia="仿宋_GB2312" w:cs="仿宋_GB2312"/>
          <w:sz w:val="32"/>
          <w:szCs w:val="32"/>
          <w:lang w:eastAsia="zh-Hans"/>
        </w:rPr>
        <w:t>45</w:t>
      </w:r>
      <w:r>
        <w:rPr>
          <w:rFonts w:hint="eastAsia" w:ascii="仿宋_GB2312" w:hAnsi="仿宋_GB2312" w:eastAsia="仿宋_GB2312" w:cs="仿宋_GB2312"/>
          <w:sz w:val="32"/>
          <w:szCs w:val="32"/>
          <w:lang w:val="en-US" w:eastAsia="zh-Hans"/>
        </w:rPr>
        <w:t>分钟，实践技能操作竞赛时间为240分钟（4小时）。选手可以合理安排竞赛任务时间分配和完成顺序。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jc w:val="both"/>
        <w:textAlignment w:val="auto"/>
        <w:outlineLvl w:val="9"/>
        <w:rPr>
          <w:rFonts w:hint="eastAsia" w:ascii="黑体" w:hAnsi="黑体" w:eastAsia="黑体" w:cs="黑体"/>
          <w:b w:val="0"/>
          <w:bCs w:val="0"/>
          <w:sz w:val="30"/>
          <w:szCs w:val="30"/>
          <w:lang w:val="en-US" w:eastAsia="zh-Hans"/>
        </w:rPr>
      </w:pPr>
      <w:r>
        <w:rPr>
          <w:rFonts w:hint="eastAsia" w:ascii="黑体" w:hAnsi="黑体" w:eastAsia="黑体" w:cs="黑体"/>
          <w:b w:val="0"/>
          <w:bCs w:val="0"/>
          <w:sz w:val="30"/>
          <w:szCs w:val="30"/>
          <w:lang w:val="en-US" w:eastAsia="zh-Hans"/>
        </w:rPr>
        <w:t>七、注意事项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1、所有参赛选手不得携带任何存储媒体（如磁盘、光盘、移动硬盘、U盘等）、任何无线上网设备和参考资料进入赛场，个人注册开发账号手机可带入考场，必要操作后需要交管理人员统一保管。参赛选手无需自备竞赛相关软硬件设备，统一由组委会提供，一般情况下不允许更换设备，非人为因素导致部件出现故障，可提出更换，比赛时间由裁判组商议后决定是否增加考试时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2、竞赛现场的硬盘可能装有保护卡，关机或断电后不能保存数据，选手必须将开发好的程序、数据库和电子表格文件保存在竞赛试题指定的分区和文件夹。建议选手适应场地时认真测试比赛用机，比赛当天定时保存数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3、竞赛组委会有权在必要时对竞赛任务、评分标准等进行修改，并及时公示。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4、参赛选手须正确操作、使用竞赛组委会现场提供的设备及工具，以免发生损坏。进入赛场后，及时检查计算机和软件，如有问题，立即向工作人员举手示意。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5、评判时如出现参赛选手得分相同的情况，将考虑作品完成的速度。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6、竞赛</w:t>
      </w:r>
      <w:r>
        <w:rPr>
          <w:rFonts w:hint="eastAsia" w:ascii="仿宋_GB2312" w:hAnsi="仿宋_GB2312" w:eastAsia="仿宋_GB2312" w:cs="仿宋_GB2312"/>
          <w:sz w:val="32"/>
          <w:szCs w:val="32"/>
          <w:lang w:val="en-US" w:eastAsia="zh-CN"/>
        </w:rPr>
        <w:t>规则</w:t>
      </w:r>
      <w:bookmarkStart w:id="0" w:name="_GoBack"/>
      <w:bookmarkEnd w:id="0"/>
      <w:r>
        <w:rPr>
          <w:rFonts w:hint="eastAsia" w:ascii="仿宋_GB2312" w:hAnsi="仿宋_GB2312" w:eastAsia="仿宋_GB2312" w:cs="仿宋_GB2312"/>
          <w:sz w:val="32"/>
          <w:szCs w:val="32"/>
          <w:lang w:val="en-US" w:eastAsia="zh-Hans"/>
        </w:rPr>
        <w:t>的解释权归竞赛组委会所有。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7、</w:t>
      </w:r>
      <w:r>
        <w:rPr>
          <w:rFonts w:hint="eastAsia" w:ascii="仿宋_GB2312" w:hAnsi="仿宋_GB2312" w:eastAsia="仿宋_GB2312" w:cs="仿宋_GB2312"/>
          <w:sz w:val="32"/>
          <w:szCs w:val="32"/>
          <w:lang w:val="en-US" w:eastAsia="zh-Hans"/>
        </w:rPr>
        <w:t>所有参赛选手不得访问竞赛标准、竞赛试题、裁判员指定以外的网站，违规者裁判员有权取消竞赛资格。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1"/>
          <w:szCs w:val="21"/>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B8C95"/>
    <w:multiLevelType w:val="singleLevel"/>
    <w:tmpl w:val="62EB8C95"/>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GVkYmQxZjdkMWM1ZGIxMDZiYzZlZGFjZjM5MjIifQ=="/>
  </w:docVars>
  <w:rsids>
    <w:rsidRoot w:val="FB5D7263"/>
    <w:rsid w:val="10E326D2"/>
    <w:rsid w:val="12765DDD"/>
    <w:rsid w:val="1F9E65C7"/>
    <w:rsid w:val="2F79A727"/>
    <w:rsid w:val="317BA09B"/>
    <w:rsid w:val="384B735B"/>
    <w:rsid w:val="3AFE25C3"/>
    <w:rsid w:val="3EFD753A"/>
    <w:rsid w:val="3FDFA133"/>
    <w:rsid w:val="3FFB2CC8"/>
    <w:rsid w:val="417E1F09"/>
    <w:rsid w:val="4D6FE1A8"/>
    <w:rsid w:val="5513C6B7"/>
    <w:rsid w:val="5FFEAD56"/>
    <w:rsid w:val="64BF00D4"/>
    <w:rsid w:val="6F7FA482"/>
    <w:rsid w:val="6FDB8F6C"/>
    <w:rsid w:val="70D305F6"/>
    <w:rsid w:val="77BF81A7"/>
    <w:rsid w:val="77EFF548"/>
    <w:rsid w:val="7B77091F"/>
    <w:rsid w:val="7D7F95A4"/>
    <w:rsid w:val="7DBD4107"/>
    <w:rsid w:val="7DDF6C1F"/>
    <w:rsid w:val="7DDFF13B"/>
    <w:rsid w:val="7EB66498"/>
    <w:rsid w:val="7EF2F345"/>
    <w:rsid w:val="7F7ED7F5"/>
    <w:rsid w:val="7FEEA3E1"/>
    <w:rsid w:val="7FFF8CDE"/>
    <w:rsid w:val="8FFB5996"/>
    <w:rsid w:val="94EE865E"/>
    <w:rsid w:val="9EFF284C"/>
    <w:rsid w:val="A58B86DB"/>
    <w:rsid w:val="AF473D8F"/>
    <w:rsid w:val="AF7E9BD0"/>
    <w:rsid w:val="B33FD6F2"/>
    <w:rsid w:val="B57B82E1"/>
    <w:rsid w:val="B7696868"/>
    <w:rsid w:val="B791AD9F"/>
    <w:rsid w:val="BBF6F90C"/>
    <w:rsid w:val="BEFB834A"/>
    <w:rsid w:val="BFF74F98"/>
    <w:rsid w:val="DDF5C5D3"/>
    <w:rsid w:val="DE76B57F"/>
    <w:rsid w:val="DEB99E0D"/>
    <w:rsid w:val="DFEB628C"/>
    <w:rsid w:val="DFF4CD75"/>
    <w:rsid w:val="E7F74E9C"/>
    <w:rsid w:val="EDFED9B0"/>
    <w:rsid w:val="EE6BC830"/>
    <w:rsid w:val="EFBE8E66"/>
    <w:rsid w:val="F05D1778"/>
    <w:rsid w:val="F5258B85"/>
    <w:rsid w:val="F54EBE35"/>
    <w:rsid w:val="F5F351EA"/>
    <w:rsid w:val="F7FF561D"/>
    <w:rsid w:val="FAF7E8B4"/>
    <w:rsid w:val="FB5D7263"/>
    <w:rsid w:val="FD7F7BAA"/>
    <w:rsid w:val="FDFF1D04"/>
    <w:rsid w:val="FEAEC6F0"/>
    <w:rsid w:val="FED6F0EB"/>
    <w:rsid w:val="FEDD27F6"/>
    <w:rsid w:val="FEF947FF"/>
    <w:rsid w:val="FEFBB5F1"/>
    <w:rsid w:val="FF5716F3"/>
    <w:rsid w:val="FF7B8E7A"/>
    <w:rsid w:val="FFDBA83E"/>
    <w:rsid w:val="FFFB1A41"/>
    <w:rsid w:val="FFFEA45C"/>
    <w:rsid w:val="FFFF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2022-08-06T14:41:00Z</dcterms:created>
  <dc:creator>zzg</dc:creator>
  <cp:lastModifiedBy>uos</cp:lastModifiedBy>
  <dcterms:modified xsi:type="dcterms:W3CDTF">2022-08-12T16:49:12Z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1DE000B0CA72464CA8B6ED47632E85A4</vt:lpwstr>
  </property>
</Properties>
</file>