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北京市第十届残疾人职业技能竞赛（初赛）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顺义赛区中式面点项目竞赛规则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一、竞赛目的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通过此次竞赛，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充分展现我国残疾人中式面点制作技术，弘扬中国传统的面点文化和技艺优势，突出残疾人</w:t>
      </w: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提高面点制作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的技能水平，促进中式面点工艺的交流与发展，强化</w:t>
      </w: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残疾人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的面点制作基本功，培养</w:t>
      </w: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残疾人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在面点工艺技术的综合应用和科学创新等方面的</w:t>
      </w: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学习热情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，激发广大残疾人</w:t>
      </w: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通过竞赛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、</w:t>
      </w: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提升参与社会的能力，实现就业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二、竞赛方式与内容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楷体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（一）竞赛方式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专业技能操作比赛。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楷体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（二）竞赛内容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竞赛内容由规定品种和自选品种两部分组成。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1. 规定品种：大饼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（1）本题分值：100分。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（2）考核时限：与自选品种共用120分钟。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（3）具体考核评分细则：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① 选手用现场提供原料制作水调面团大饼品种，现场完成和面、成型、熟制。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0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② 原料：干面粉800克，水适量，盐，油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0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要求饼花络制均匀，大饼表面不碎，不裂，大饼层次分明，每张饼的层次不少于6层，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大饼擀成圆形</w:t>
      </w: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，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大饼直经1尺2寸，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大饼总重量1200克</w:t>
      </w: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0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特点：口感柔软，味道咸香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0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熟制后切成4等份，码入盘中，送评委品尝评分。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0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③不得使用人工合成色素，可自带特殊原料。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④成品应能体现选手的基本功和手法技巧，以味、质为主，讲求营养卫生，注重实用性、大众化，有一定创新意识。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（4）否定项说明：若考生出现下列情况之一，则考生该题成绩记为零分。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① 通用项中有一项得分为“0”分。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② 制法（包括制坯、、成形、熟制4方面其中之一）错误。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③ 超标使用色素。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④ 使用不能食用的原料。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0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2.自选品种比赛考核内容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0"/>
        </w:rPr>
      </w:pP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膨松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面团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（用老肥或鲜酵母）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ascii="Times New Roman" w:hAnsi="Times New Roman" w:eastAsia="仿宋_GB2312"/>
          <w:b w:val="0"/>
          <w:i w:val="0"/>
          <w:caps w:val="0"/>
          <w:spacing w:val="0"/>
          <w:w w:val="100"/>
          <w:sz w:val="30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选择任一一种</w:t>
      </w: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膨松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面团，制作出2种造型，蒸制的面点品种，每个造型做6粒，每粒35+-3克，在规定时间内完成12粒，其中10粒装盘，每种5粒，另2粒送评委评分，作品花样耍有观赏性，突出一个主题。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注：属于</w:t>
      </w: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膨松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面团的品种，都可以自由发挥，特殊原料要自备，现场制作。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（1）本题分值：100分。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（2）考核时限：与规定品种共用120分钟。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（3）具体考核评分细则：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① 选用与规定品种不同的面团和馅心。现场调制合适的面坯馅心可提前加工，不得使用人工合成色素。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② 选用与规定品种不同的成熟方法进行熟制，制品饱满、完整，规格一致，形态美观。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③ 自备自选品种的主坯和馅心原料及配料，及用于美化的各种饰物，须经现场监考人员验证后才能携带入场，违反者将酌情扣分直至取消参赛资格。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④ 规定时间内完成数量为12粒，其中10粒装盘，另2粒送评委品尝。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⑤ 成品应能体现选手的基本功和手法技巧，以味、质为主，讲求营养卫生，注重实用性、大众化，有一定创新意识。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（4）准备工作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① 自备自选品种的主坯和馅心原料及配料。    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② 特殊工具可自备。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三、竞赛要求</w:t>
      </w:r>
    </w:p>
    <w:p>
      <w:pPr>
        <w:snapToGrid/>
        <w:spacing w:before="0" w:beforeAutospacing="0" w:after="0" w:afterAutospacing="0" w:line="360" w:lineRule="auto"/>
        <w:ind w:firstLine="63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竞赛标准以国家职业技能标准技师技能要求为基准，并参照相关行业实际生产经营状况制定。竞赛试题坚持科学适用、手脑并举、基础与创新兼顾的原则。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四、评分标准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005"/>
        <w:gridCol w:w="1531"/>
        <w:gridCol w:w="4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评分项目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分值比例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现场评判（成形过程、成熟过程、安全卫生、赛场纪律）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100分（15%）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成品评分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规定品种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味  感（20分）</w:t>
            </w:r>
          </w:p>
        </w:tc>
        <w:tc>
          <w:tcPr>
            <w:tcW w:w="4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100分（45%）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质  感（20分）</w:t>
            </w:r>
          </w:p>
        </w:tc>
        <w:tc>
          <w:tcPr>
            <w:tcW w:w="4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观  感（45分）</w:t>
            </w:r>
          </w:p>
        </w:tc>
        <w:tc>
          <w:tcPr>
            <w:tcW w:w="4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装  盘（5分）</w:t>
            </w:r>
          </w:p>
        </w:tc>
        <w:tc>
          <w:tcPr>
            <w:tcW w:w="4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营养卫生（10分）</w:t>
            </w:r>
          </w:p>
        </w:tc>
        <w:tc>
          <w:tcPr>
            <w:tcW w:w="4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自选品种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味  感（20分）</w:t>
            </w:r>
          </w:p>
        </w:tc>
        <w:tc>
          <w:tcPr>
            <w:tcW w:w="4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100分（40%）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质  感（20分）</w:t>
            </w:r>
          </w:p>
        </w:tc>
        <w:tc>
          <w:tcPr>
            <w:tcW w:w="4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观  感（45分）</w:t>
            </w:r>
          </w:p>
        </w:tc>
        <w:tc>
          <w:tcPr>
            <w:tcW w:w="4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装  盘（5分）</w:t>
            </w:r>
          </w:p>
        </w:tc>
        <w:tc>
          <w:tcPr>
            <w:tcW w:w="4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营养卫生（10分）</w:t>
            </w:r>
          </w:p>
        </w:tc>
        <w:tc>
          <w:tcPr>
            <w:tcW w:w="4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总      分</w:t>
            </w:r>
          </w:p>
        </w:tc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100分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ind w:firstLine="630"/>
        <w:jc w:val="left"/>
        <w:textAlignment w:val="baseline"/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五、设备和工具材料</w:t>
      </w:r>
    </w:p>
    <w:p>
      <w:pPr>
        <w:snapToGrid/>
        <w:spacing w:before="0" w:beforeAutospacing="0" w:after="0" w:afterAutospacing="0" w:line="360" w:lineRule="auto"/>
        <w:ind w:firstLine="63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1．赛场提供设备：</w:t>
      </w:r>
    </w:p>
    <w:tbl>
      <w:tblPr>
        <w:tblStyle w:val="5"/>
        <w:tblW w:w="8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93"/>
        <w:gridCol w:w="2074"/>
        <w:gridCol w:w="1440"/>
        <w:gridCol w:w="2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  <w:t>设备名称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  <w:t>规格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  <w:t>数量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  <w:t>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蒸箱（炉灶）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根据实际情况确定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每人1个汽眼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配蒸屉，每人1个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  <w:t>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案台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根据实际情况确定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每人1．5平方米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木制、大理石、不锈钢均可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  <w:t>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台秤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小型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每5人1台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  <w:t>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面盆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小型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每人2个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调面、调馅用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  <w:t>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保鲜膜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 xml:space="preserve">每赛场一个 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18"/>
                <w:szCs w:val="21"/>
                <w:lang w:val="zh-CN" w:eastAsia="zh-CN" w:bidi="ar-SA"/>
              </w:rPr>
              <w:t>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面杖（棍）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每人1根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面刮板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每人1把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尺板（馅尺）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每人1个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包制时打馅用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炸池或炸锅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根据实际情况确定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每人1个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每场3个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烤箱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根据实际情况确定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每人1层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陪烤盘，每人1个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刀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每人一把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双耳锅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每人1个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油刷子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每人1把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三能牌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烤箱棉手套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1双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每台烤箱1双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漏勺，铁筷子，小油盆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每三人1份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白毛巾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每人1块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冰柜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每考场1台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每人一套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服装、发帽、围裙、口罩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灶眼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根据实际情况确定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每人1个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配炒锅，每人1个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厨房用纸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每赛场一卷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360" w:lineRule="auto"/>
        <w:ind w:firstLine="630"/>
        <w:jc w:val="left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2．赛场提供材料：</w:t>
      </w:r>
    </w:p>
    <w:tbl>
      <w:tblPr>
        <w:tblStyle w:val="5"/>
        <w:tblW w:w="820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319"/>
        <w:gridCol w:w="2124"/>
        <w:gridCol w:w="1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  <w:t>序号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  <w:t>原料名称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  <w:t>数量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</w:pPr>
            <w:r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  <w:t>1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古船富强面粉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500克×考生人数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  <w:t>2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五得利面粉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500克×考生人数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  <w:t>3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猪油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500克×考生人数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康师傅牌或正义牌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  <w:t>4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黑芝麻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10克×考生人数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  <w:t>5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白芝麻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200克×考生人数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  <w:t>6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鸡蛋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1粒×考生人数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  <w:t>7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白莲蓉馅或豆沙馅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250克×考生人数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莲香楼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  <w:t>8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山楂糕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50克×考生人数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zh-CN" w:eastAsia="zh-CN" w:bidi="ar-SA"/>
              </w:rPr>
              <w:t>9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色拉油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2500克1桶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zh-CN" w:eastAsia="zh-CN" w:bidi="ar-SA"/>
              </w:rPr>
              <w:t>每三人1桶</w:t>
            </w:r>
          </w:p>
        </w:tc>
      </w:tr>
    </w:tbl>
    <w:p>
      <w:pPr>
        <w:snapToGrid/>
        <w:spacing w:before="0" w:beforeAutospacing="0" w:after="0" w:afterAutospacing="0" w:line="360" w:lineRule="auto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常用调料（酱油，盐，糖，香油，葱，姜，淀粉，安琪酵母，无铝泡打粉，小苏打，碱面）现场准备。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3．指定品种和自选品种，赛场提供白色尺盘每人2块（自选品种使用异形盘子可自带）。品尝盘用6寸白盘。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4．特殊原料、工具及装饰用品和自选品种的原材料选手自备。</w:t>
      </w:r>
    </w:p>
    <w:p>
      <w:pPr>
        <w:snapToGrid/>
        <w:spacing w:before="0" w:beforeAutospacing="0" w:after="0" w:afterAutospacing="0" w:line="360" w:lineRule="auto"/>
        <w:ind w:firstLine="630"/>
        <w:jc w:val="left"/>
        <w:textAlignment w:val="baseline"/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六、竞赛时限</w:t>
      </w:r>
    </w:p>
    <w:p>
      <w:pPr>
        <w:snapToGrid/>
        <w:spacing w:before="0" w:beforeAutospacing="0" w:after="0" w:afterAutospacing="0" w:line="360" w:lineRule="auto"/>
        <w:ind w:firstLine="630"/>
        <w:jc w:val="left"/>
        <w:textAlignment w:val="baseline"/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120分钟（2小时）。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七、注意事项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1．参赛选手应严格遵守赛场纪律，服从指挥，仪表端庄，讲文明礼貌。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．参赛选手按提前抽好的场次号提前30分钟到达检录处参加检录，比赛开始30分钟后，不得入场。竞赛过程中，应严格遵守赛场纪律，服从竞赛裁判组管理。组委会工作人员宣布竞赛结束后，选手应立即停止操作，否则将由裁判组视具体情况扣除相应分数。各工位经裁判组确认后，选手带好自己的工具，迅速撤离赛场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3．本次竞赛将严格进行赛前检录、验料检查。选手经检录后，在进入比赛场地前要由评委检查所带原料，并更换原料筐。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4．选手到达比赛场地后应认真检查设备设施等用具，整个操作过程中须保持环境整洁，废弃物倒入指定垃圾桶。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5．</w:t>
      </w: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选手</w:t>
      </w:r>
      <w:r>
        <w:rPr>
          <w:rStyle w:val="7"/>
          <w:rFonts w:hint="eastAsia"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需遵守赛事防控疫情办法，积极配合赛事活动方进行相关防控工作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6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．竞赛严禁冒名顶替，弄虚作假。组委会将对选手资格进行验证。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7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．竞赛组委会有权在必要时对竞赛任务、评分标准等进行修改，并及时在官方网站上公示。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8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．评判时如出现参赛选手得分相同的情况，将考虑作品完成的速度</w:t>
      </w: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，用时少者获胜。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Style w:val="7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9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．竞赛</w:t>
      </w:r>
      <w:r>
        <w:rPr>
          <w:rStyle w:val="7"/>
          <w:rFonts w:hint="eastAsia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规则</w:t>
      </w: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的解释权归竞赛组委会所有。</w:t>
      </w: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zk1NjljMjExZTU4ZGZkYjM2MzU3ODBmNmIzMGY2MmMifQ=="/>
  </w:docVars>
  <w:rsids>
    <w:rsidRoot w:val="00000000"/>
    <w:rsid w:val="00053715"/>
    <w:rsid w:val="000A3825"/>
    <w:rsid w:val="00137AB5"/>
    <w:rsid w:val="001B3856"/>
    <w:rsid w:val="00362917"/>
    <w:rsid w:val="00514710"/>
    <w:rsid w:val="00690B0F"/>
    <w:rsid w:val="007474B3"/>
    <w:rsid w:val="00752BF0"/>
    <w:rsid w:val="009360AA"/>
    <w:rsid w:val="00A00576"/>
    <w:rsid w:val="00D455C3"/>
    <w:rsid w:val="00E91056"/>
    <w:rsid w:val="04B80ABB"/>
    <w:rsid w:val="14FC79ED"/>
    <w:rsid w:val="2CB67B11"/>
    <w:rsid w:val="3DF71E2B"/>
    <w:rsid w:val="5DFFB007"/>
    <w:rsid w:val="6BDCF660"/>
    <w:rsid w:val="799001F2"/>
    <w:rsid w:val="B6FDA205"/>
    <w:rsid w:val="F5A5E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paragraph" w:styleId="4">
    <w:name w:val="Title"/>
    <w:basedOn w:val="1"/>
    <w:next w:val="1"/>
    <w:link w:val="11"/>
    <w:qFormat/>
    <w:uiPriority w:val="0"/>
    <w:pPr>
      <w:jc w:val="center"/>
      <w:textAlignment w:val="baseline"/>
    </w:pPr>
    <w:rPr>
      <w:rFonts w:ascii="楷体_GB2312" w:hAnsi="宋体" w:eastAsia="楷体_GB2312" w:cs="Times New Roman"/>
      <w:bCs/>
      <w:kern w:val="2"/>
      <w:sz w:val="44"/>
      <w:szCs w:val="44"/>
      <w:lang w:val="en-US" w:eastAsia="zh-CN" w:bidi="ar-SA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qFormat/>
    <w:uiPriority w:val="0"/>
  </w:style>
  <w:style w:type="character" w:customStyle="1" w:styleId="9">
    <w:name w:val="UserStyle_0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UserStyle_1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UserStyle_2"/>
    <w:link w:val="4"/>
    <w:qFormat/>
    <w:uiPriority w:val="0"/>
    <w:rPr>
      <w:rFonts w:ascii="楷体_GB2312" w:hAnsi="宋体" w:eastAsia="楷体_GB2312" w:cs="Times New Roman"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2351</Words>
  <Characters>2429</Characters>
  <TotalTime>23</TotalTime>
  <ScaleCrop>false</ScaleCrop>
  <LinksUpToDate>false</LinksUpToDate>
  <CharactersWithSpaces>2470</CharactersWithSpaces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2022-07-29T18:16:00Z</dcterms:created>
  <dc:creator>Administrator</dc:creator>
  <cp:lastModifiedBy>uos</cp:lastModifiedBy>
  <dcterms:modified xsi:type="dcterms:W3CDTF">2022-08-01T14:32:33Z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FC7DAF5793874ECB8D8CDA3CA94DEBAA</vt:lpwstr>
  </property>
</Properties>
</file>