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3817" w14:textId="77777777" w:rsidR="008D6C6B" w:rsidRDefault="008D6C6B">
      <w:pPr>
        <w:spacing w:after="156" w:line="440" w:lineRule="exact"/>
        <w:jc w:val="center"/>
        <w:textAlignment w:val="baseline"/>
        <w:rPr>
          <w:rFonts w:ascii="宋体" w:hAnsi="宋体"/>
          <w:b/>
          <w:sz w:val="44"/>
          <w:szCs w:val="44"/>
        </w:rPr>
      </w:pPr>
    </w:p>
    <w:p w14:paraId="68909A4D" w14:textId="17584284" w:rsidR="008D6C6B" w:rsidRPr="00047FEA" w:rsidRDefault="00000000" w:rsidP="00F662DA">
      <w:pPr>
        <w:spacing w:after="156" w:line="440" w:lineRule="exact"/>
        <w:textAlignment w:val="baseline"/>
        <w:rPr>
          <w:rFonts w:asciiTheme="minorEastAsia" w:eastAsiaTheme="minorEastAsia" w:hAnsiTheme="minorEastAsia"/>
          <w:b/>
          <w:sz w:val="44"/>
          <w:szCs w:val="44"/>
        </w:rPr>
      </w:pPr>
      <w:r w:rsidRPr="00047FEA">
        <w:rPr>
          <w:rFonts w:asciiTheme="minorEastAsia" w:eastAsiaTheme="minorEastAsia" w:hAnsiTheme="minorEastAsia" w:hint="eastAsia"/>
          <w:b/>
          <w:sz w:val="44"/>
          <w:szCs w:val="44"/>
        </w:rPr>
        <w:t>北京市第十届残疾人职业技能竞赛</w:t>
      </w:r>
      <w:r w:rsidR="00923173" w:rsidRPr="00047FEA">
        <w:rPr>
          <w:rFonts w:asciiTheme="minorEastAsia" w:eastAsiaTheme="minorEastAsia" w:hAnsiTheme="minorEastAsia" w:hint="eastAsia"/>
          <w:b/>
          <w:sz w:val="44"/>
          <w:szCs w:val="44"/>
        </w:rPr>
        <w:t>（初赛）</w:t>
      </w:r>
    </w:p>
    <w:p w14:paraId="0E7C74E9" w14:textId="339852F4" w:rsidR="008D6C6B" w:rsidRPr="00047FEA" w:rsidRDefault="00923173">
      <w:pPr>
        <w:spacing w:line="440" w:lineRule="exact"/>
        <w:jc w:val="center"/>
        <w:textAlignment w:val="baseline"/>
        <w:rPr>
          <w:rFonts w:asciiTheme="minorEastAsia" w:eastAsiaTheme="minorEastAsia" w:hAnsiTheme="minorEastAsia"/>
          <w:b/>
          <w:sz w:val="44"/>
          <w:szCs w:val="44"/>
        </w:rPr>
      </w:pPr>
      <w:r w:rsidRPr="00047FEA">
        <w:rPr>
          <w:rFonts w:asciiTheme="minorEastAsia" w:eastAsiaTheme="minorEastAsia" w:hAnsiTheme="minorEastAsia" w:hint="eastAsia"/>
          <w:b/>
          <w:sz w:val="44"/>
          <w:szCs w:val="44"/>
        </w:rPr>
        <w:t>海淀赛区室内摄影艺术创作项目竞赛规则</w:t>
      </w:r>
    </w:p>
    <w:p w14:paraId="579DC890" w14:textId="77777777" w:rsidR="008D6C6B" w:rsidRDefault="008D6C6B">
      <w:pPr>
        <w:spacing w:line="440" w:lineRule="exact"/>
        <w:ind w:firstLineChars="400" w:firstLine="1285"/>
        <w:textAlignment w:val="baseline"/>
        <w:rPr>
          <w:rFonts w:ascii="宋体" w:hAnsi="宋体"/>
          <w:b/>
          <w:sz w:val="32"/>
          <w:szCs w:val="32"/>
        </w:rPr>
      </w:pPr>
    </w:p>
    <w:p w14:paraId="5B2425CF" w14:textId="77777777" w:rsidR="008D6C6B" w:rsidRDefault="00000000">
      <w:pPr>
        <w:textAlignment w:val="baseline"/>
        <w:rPr>
          <w:rFonts w:ascii="黑体" w:eastAsia="黑体"/>
          <w:bCs/>
          <w:sz w:val="32"/>
          <w:szCs w:val="28"/>
        </w:rPr>
      </w:pPr>
      <w:r>
        <w:rPr>
          <w:rFonts w:ascii="黑体" w:eastAsia="黑体" w:hint="eastAsia"/>
          <w:bCs/>
          <w:sz w:val="32"/>
          <w:szCs w:val="28"/>
        </w:rPr>
        <w:t>一、竞赛目的</w:t>
      </w:r>
    </w:p>
    <w:p w14:paraId="14CB6CD0" w14:textId="606527A7" w:rsidR="008D6C6B" w:rsidRDefault="00000000">
      <w:pPr>
        <w:pStyle w:val="2"/>
        <w:textAlignment w:val="baseline"/>
        <w:rPr>
          <w:rFonts w:ascii="仿宋_GB2312" w:eastAsia="仿宋_GB2312"/>
          <w:kern w:val="52"/>
        </w:rPr>
      </w:pPr>
      <w:r>
        <w:rPr>
          <w:rFonts w:ascii="仿宋_GB2312" w:eastAsia="仿宋_GB2312" w:hint="eastAsia"/>
          <w:kern w:val="52"/>
        </w:rPr>
        <w:t>本项目竞赛目的是为展示参赛选手拍摄</w:t>
      </w:r>
      <w:r w:rsidR="00C448E5">
        <w:rPr>
          <w:rFonts w:ascii="仿宋_GB2312" w:eastAsia="仿宋_GB2312" w:hint="eastAsia"/>
          <w:kern w:val="52"/>
        </w:rPr>
        <w:t>室内</w:t>
      </w:r>
      <w:r>
        <w:rPr>
          <w:rFonts w:ascii="仿宋_GB2312" w:eastAsia="仿宋_GB2312" w:hint="eastAsia"/>
          <w:kern w:val="52"/>
        </w:rPr>
        <w:t>灯光彩色人物肖像和大半身艺术像的技艺，提升专业能力。</w:t>
      </w:r>
    </w:p>
    <w:p w14:paraId="5B1A2FA4" w14:textId="77777777" w:rsidR="008D6C6B" w:rsidRDefault="00000000">
      <w:pPr>
        <w:textAlignment w:val="baseline"/>
        <w:rPr>
          <w:rFonts w:ascii="黑体" w:eastAsia="黑体"/>
          <w:bCs/>
          <w:sz w:val="32"/>
          <w:szCs w:val="28"/>
        </w:rPr>
      </w:pPr>
      <w:r>
        <w:rPr>
          <w:rFonts w:ascii="黑体" w:eastAsia="黑体" w:hint="eastAsia"/>
          <w:bCs/>
          <w:sz w:val="32"/>
          <w:szCs w:val="28"/>
        </w:rPr>
        <w:t>二、竞赛任务</w:t>
      </w:r>
    </w:p>
    <w:p w14:paraId="16A29CBE" w14:textId="08352FBB" w:rsidR="008D6C6B" w:rsidRPr="00A24F02" w:rsidRDefault="00000000" w:rsidP="00A24F02">
      <w:pPr>
        <w:spacing w:line="560" w:lineRule="exact"/>
        <w:ind w:firstLineChars="200" w:firstLine="640"/>
        <w:textAlignment w:val="baseline"/>
        <w:rPr>
          <w:rFonts w:ascii="仿宋_GB2312" w:eastAsia="仿宋_GB2312"/>
          <w:sz w:val="32"/>
        </w:rPr>
      </w:pPr>
      <w:r>
        <w:rPr>
          <w:rFonts w:ascii="仿宋_GB2312" w:eastAsia="仿宋_GB2312" w:hAnsi="Times New Roman" w:hint="eastAsia"/>
          <w:kern w:val="52"/>
          <w:sz w:val="32"/>
          <w:szCs w:val="28"/>
        </w:rPr>
        <w:t>初赛分为理论知识和技能操作两部分。理论成绩权重30%，实操成绩权重70%。按总成绩排序决定名次。总成绩相同，实操</w:t>
      </w:r>
      <w:r w:rsidR="00DB4D81">
        <w:rPr>
          <w:rFonts w:ascii="仿宋_GB2312" w:eastAsia="仿宋_GB2312" w:hAnsi="Times New Roman" w:hint="eastAsia"/>
          <w:kern w:val="52"/>
          <w:sz w:val="32"/>
          <w:szCs w:val="28"/>
        </w:rPr>
        <w:t>成绩</w:t>
      </w:r>
      <w:r>
        <w:rPr>
          <w:rFonts w:ascii="仿宋_GB2312" w:eastAsia="仿宋_GB2312" w:hAnsi="Times New Roman" w:hint="eastAsia"/>
          <w:kern w:val="52"/>
          <w:sz w:val="32"/>
          <w:szCs w:val="28"/>
        </w:rPr>
        <w:t>优先</w:t>
      </w:r>
      <w:r w:rsidR="00A24F02">
        <w:rPr>
          <w:rFonts w:ascii="仿宋_GB2312" w:eastAsia="仿宋_GB2312" w:hAnsi="Times New Roman" w:hint="eastAsia"/>
          <w:kern w:val="52"/>
          <w:sz w:val="32"/>
          <w:szCs w:val="28"/>
        </w:rPr>
        <w:t>，实操成绩若相同，</w:t>
      </w:r>
      <w:r w:rsidR="00A24F02">
        <w:rPr>
          <w:rFonts w:ascii="仿宋_GB2312" w:eastAsia="仿宋_GB2312" w:hint="eastAsia"/>
          <w:sz w:val="32"/>
        </w:rPr>
        <w:t>组委会将组织裁判员重新评判计分。</w:t>
      </w:r>
      <w:r>
        <w:rPr>
          <w:rFonts w:ascii="仿宋_GB2312" w:eastAsia="仿宋_GB2312" w:hAnsi="Times New Roman" w:hint="eastAsia"/>
          <w:kern w:val="52"/>
          <w:sz w:val="32"/>
          <w:szCs w:val="28"/>
        </w:rPr>
        <w:t>初赛中获得总成绩前30%的人员晋升为复赛（决赛）选手，参加市级技能竞赛。</w:t>
      </w:r>
    </w:p>
    <w:p w14:paraId="7763E9A8" w14:textId="3C5B4523" w:rsidR="008D6C6B" w:rsidRDefault="006C6558" w:rsidP="009F071B">
      <w:pPr>
        <w:spacing w:line="360" w:lineRule="auto"/>
        <w:ind w:firstLineChars="200" w:firstLine="640"/>
        <w:jc w:val="left"/>
        <w:rPr>
          <w:rFonts w:ascii="仿宋_GB2312" w:eastAsia="仿宋_GB2312" w:hAnsi="Times New Roman"/>
          <w:kern w:val="52"/>
          <w:sz w:val="32"/>
          <w:szCs w:val="28"/>
        </w:rPr>
      </w:pPr>
      <w:r>
        <w:rPr>
          <w:rFonts w:ascii="仿宋_GB2312" w:eastAsia="仿宋_GB2312" w:hAnsi="Times New Roman"/>
          <w:kern w:val="52"/>
          <w:sz w:val="32"/>
          <w:szCs w:val="28"/>
        </w:rPr>
        <w:t>1.</w:t>
      </w:r>
      <w:r>
        <w:rPr>
          <w:rFonts w:ascii="仿宋_GB2312" w:eastAsia="仿宋_GB2312" w:hAnsi="Times New Roman" w:hint="eastAsia"/>
          <w:kern w:val="52"/>
          <w:sz w:val="32"/>
          <w:szCs w:val="28"/>
        </w:rPr>
        <w:t>理论考试：满分100分</w:t>
      </w:r>
    </w:p>
    <w:p w14:paraId="4F07BA8E" w14:textId="55B64A52" w:rsidR="008D6C6B" w:rsidRDefault="009F071B" w:rsidP="009F071B">
      <w:pPr>
        <w:pStyle w:val="2"/>
        <w:ind w:firstLineChars="200" w:firstLine="640"/>
        <w:textAlignment w:val="baseline"/>
        <w:rPr>
          <w:rFonts w:ascii="仿宋_GB2312" w:eastAsia="仿宋_GB2312"/>
          <w:kern w:val="52"/>
        </w:rPr>
      </w:pPr>
      <w:r>
        <w:rPr>
          <w:rFonts w:ascii="仿宋_GB2312" w:eastAsia="仿宋_GB2312"/>
          <w:kern w:val="52"/>
        </w:rPr>
        <w:t>2.</w:t>
      </w:r>
      <w:r>
        <w:rPr>
          <w:rFonts w:ascii="仿宋_GB2312" w:eastAsia="仿宋_GB2312" w:hint="eastAsia"/>
          <w:kern w:val="52"/>
        </w:rPr>
        <w:t>实操考试：满分100分</w:t>
      </w:r>
    </w:p>
    <w:p w14:paraId="768CC268" w14:textId="21608F6B" w:rsidR="008D6C6B" w:rsidRDefault="00000000" w:rsidP="009F071B">
      <w:pPr>
        <w:pStyle w:val="2"/>
        <w:ind w:firstLineChars="100" w:firstLine="320"/>
        <w:textAlignment w:val="baseline"/>
        <w:rPr>
          <w:rFonts w:ascii="仿宋_GB2312" w:eastAsia="仿宋_GB2312"/>
          <w:kern w:val="52"/>
        </w:rPr>
      </w:pPr>
      <w:r>
        <w:rPr>
          <w:rFonts w:ascii="仿宋_GB2312" w:eastAsia="仿宋_GB2312" w:hint="eastAsia"/>
          <w:kern w:val="52"/>
        </w:rPr>
        <w:t>实操考试要求参赛选手拍摄</w:t>
      </w:r>
      <w:r w:rsidR="009F071B">
        <w:rPr>
          <w:rFonts w:ascii="仿宋_GB2312" w:eastAsia="仿宋_GB2312" w:hint="eastAsia"/>
          <w:kern w:val="52"/>
        </w:rPr>
        <w:t>：</w:t>
      </w:r>
    </w:p>
    <w:p w14:paraId="110B1468" w14:textId="77777777" w:rsidR="008D6C6B" w:rsidRDefault="00000000">
      <w:pPr>
        <w:pStyle w:val="2"/>
        <w:textAlignment w:val="baseline"/>
        <w:rPr>
          <w:rFonts w:ascii="仿宋_GB2312" w:eastAsia="仿宋_GB2312"/>
          <w:kern w:val="52"/>
        </w:rPr>
      </w:pPr>
      <w:r>
        <w:rPr>
          <w:rFonts w:ascii="仿宋_GB2312" w:eastAsia="仿宋_GB2312" w:hint="eastAsia"/>
          <w:kern w:val="52"/>
        </w:rPr>
        <w:t>试题1：现场拍摄一张女单人中景（大半身）照片。在规定时间内不计拍摄次数，最终由选手选定一张为参赛作品。</w:t>
      </w:r>
    </w:p>
    <w:p w14:paraId="711AA0BC" w14:textId="77777777" w:rsidR="008D6C6B" w:rsidRDefault="00000000">
      <w:pPr>
        <w:pStyle w:val="2"/>
        <w:textAlignment w:val="baseline"/>
        <w:rPr>
          <w:rFonts w:ascii="仿宋_GB2312" w:eastAsia="仿宋_GB2312"/>
          <w:kern w:val="52"/>
        </w:rPr>
      </w:pPr>
      <w:r>
        <w:rPr>
          <w:rFonts w:ascii="仿宋_GB2312" w:eastAsia="仿宋_GB2312" w:hint="eastAsia"/>
          <w:kern w:val="52"/>
        </w:rPr>
        <w:t>试题2：室内现场拍摄一张单人肖像（胸部以上）照片。在规定时间内不计拍摄次数，最终由选手选定一张为参赛作品。</w:t>
      </w:r>
    </w:p>
    <w:p w14:paraId="25954D07" w14:textId="63120611" w:rsidR="008D6C6B" w:rsidRDefault="00000000">
      <w:pPr>
        <w:pStyle w:val="2"/>
        <w:textAlignment w:val="baseline"/>
        <w:rPr>
          <w:rFonts w:ascii="仿宋_GB2312" w:eastAsia="仿宋_GB2312"/>
          <w:kern w:val="52"/>
        </w:rPr>
      </w:pPr>
      <w:r>
        <w:rPr>
          <w:rFonts w:ascii="仿宋_GB2312" w:eastAsia="仿宋_GB2312" w:hint="eastAsia"/>
          <w:kern w:val="52"/>
        </w:rPr>
        <w:t>两项内容连续完成，共用时间为15分钟</w:t>
      </w:r>
      <w:r w:rsidR="00923173">
        <w:rPr>
          <w:rFonts w:ascii="仿宋_GB2312" w:eastAsia="仿宋_GB2312" w:hint="eastAsia"/>
          <w:kern w:val="52"/>
        </w:rPr>
        <w:t>。</w:t>
      </w:r>
    </w:p>
    <w:p w14:paraId="6BB8BB6A" w14:textId="77777777" w:rsidR="008D6C6B" w:rsidRDefault="00000000">
      <w:pPr>
        <w:textAlignment w:val="baseline"/>
        <w:rPr>
          <w:rFonts w:ascii="黑体" w:eastAsia="黑体"/>
          <w:bCs/>
          <w:sz w:val="32"/>
          <w:szCs w:val="28"/>
        </w:rPr>
      </w:pPr>
      <w:r>
        <w:rPr>
          <w:rFonts w:ascii="黑体" w:eastAsia="黑体" w:hint="eastAsia"/>
          <w:bCs/>
          <w:sz w:val="32"/>
          <w:szCs w:val="28"/>
        </w:rPr>
        <w:t>三、要求</w:t>
      </w:r>
    </w:p>
    <w:p w14:paraId="28FAC25A" w14:textId="77777777" w:rsidR="008D6C6B" w:rsidRDefault="00000000">
      <w:pPr>
        <w:pStyle w:val="2"/>
        <w:textAlignment w:val="baseline"/>
        <w:rPr>
          <w:rFonts w:ascii="仿宋_GB2312" w:eastAsia="仿宋_GB2312"/>
          <w:kern w:val="52"/>
        </w:rPr>
      </w:pPr>
      <w:r>
        <w:rPr>
          <w:rFonts w:ascii="仿宋_GB2312" w:eastAsia="仿宋_GB2312" w:hint="eastAsia"/>
          <w:kern w:val="52"/>
        </w:rPr>
        <w:lastRenderedPageBreak/>
        <w:t>1．每个参赛选手对指定的模特进行拍摄，自参赛选手进入竞赛场地开始计时，实地拍摄必须在15分钟内完成，不能超时。规定时间内未完</w:t>
      </w:r>
      <w:proofErr w:type="gramStart"/>
      <w:r>
        <w:rPr>
          <w:rFonts w:ascii="仿宋_GB2312" w:eastAsia="仿宋_GB2312" w:hint="eastAsia"/>
          <w:kern w:val="52"/>
        </w:rPr>
        <w:t>成拍摄</w:t>
      </w:r>
      <w:proofErr w:type="gramEnd"/>
      <w:r>
        <w:rPr>
          <w:rFonts w:ascii="仿宋_GB2312" w:eastAsia="仿宋_GB2312" w:hint="eastAsia"/>
          <w:kern w:val="52"/>
        </w:rPr>
        <w:t>的选手，以实际完成拍摄的作品参赛。</w:t>
      </w:r>
    </w:p>
    <w:p w14:paraId="36FEBF74" w14:textId="77777777" w:rsidR="008D6C6B" w:rsidRDefault="00000000">
      <w:pPr>
        <w:pStyle w:val="2"/>
        <w:textAlignment w:val="baseline"/>
        <w:rPr>
          <w:rFonts w:ascii="仿宋_GB2312" w:eastAsia="仿宋_GB2312"/>
          <w:kern w:val="52"/>
        </w:rPr>
      </w:pPr>
      <w:r>
        <w:rPr>
          <w:rFonts w:ascii="仿宋_GB2312" w:eastAsia="仿宋_GB2312" w:hint="eastAsia"/>
          <w:kern w:val="52"/>
        </w:rPr>
        <w:t>2．参赛选手可任意使用组委会提供的灯具及附件和调整闪光灯的输出功率。</w:t>
      </w:r>
    </w:p>
    <w:p w14:paraId="660386ED" w14:textId="77777777" w:rsidR="008D6C6B" w:rsidRDefault="00000000">
      <w:pPr>
        <w:pStyle w:val="2"/>
        <w:textAlignment w:val="baseline"/>
        <w:rPr>
          <w:rFonts w:ascii="仿宋_GB2312" w:eastAsia="仿宋_GB2312"/>
          <w:kern w:val="52"/>
        </w:rPr>
      </w:pPr>
      <w:r>
        <w:rPr>
          <w:rFonts w:ascii="仿宋_GB2312" w:eastAsia="仿宋_GB2312" w:hint="eastAsia"/>
          <w:kern w:val="52"/>
        </w:rPr>
        <w:t>3．不准中途更换模特，不准更换模特的服装，不准改变模特的发型，不准对模特的肌肤进行任何的涂画。</w:t>
      </w:r>
    </w:p>
    <w:p w14:paraId="305C1E5F" w14:textId="77777777" w:rsidR="008D6C6B" w:rsidRDefault="00000000">
      <w:pPr>
        <w:pStyle w:val="2"/>
        <w:textAlignment w:val="baseline"/>
        <w:rPr>
          <w:rFonts w:ascii="仿宋_GB2312" w:eastAsia="仿宋_GB2312"/>
          <w:kern w:val="52"/>
        </w:rPr>
      </w:pPr>
      <w:r>
        <w:rPr>
          <w:rFonts w:ascii="仿宋_GB2312" w:eastAsia="仿宋_GB2312" w:hint="eastAsia"/>
          <w:kern w:val="52"/>
        </w:rPr>
        <w:t>4．考场准备 1000</w:t>
      </w:r>
      <w:proofErr w:type="gramStart"/>
      <w:r>
        <w:rPr>
          <w:rFonts w:ascii="仿宋_GB2312" w:eastAsia="仿宋_GB2312" w:hint="eastAsia"/>
          <w:kern w:val="52"/>
        </w:rPr>
        <w:t>万像素以上</w:t>
      </w:r>
      <w:proofErr w:type="gramEnd"/>
      <w:r>
        <w:rPr>
          <w:rFonts w:ascii="仿宋_GB2312" w:eastAsia="仿宋_GB2312" w:hint="eastAsia"/>
          <w:kern w:val="52"/>
        </w:rPr>
        <w:t>的135单反数码照相机一台、装配24-105镜头，三脚架一套，附件以及改变光源色温或光质的物品。</w:t>
      </w:r>
    </w:p>
    <w:p w14:paraId="5905E80B" w14:textId="77777777" w:rsidR="008D6C6B" w:rsidRDefault="00000000">
      <w:pPr>
        <w:pStyle w:val="2"/>
        <w:textAlignment w:val="baseline"/>
        <w:rPr>
          <w:rFonts w:ascii="仿宋_GB2312" w:eastAsia="仿宋_GB2312"/>
          <w:kern w:val="52"/>
        </w:rPr>
      </w:pPr>
      <w:r>
        <w:rPr>
          <w:rFonts w:ascii="仿宋_GB2312" w:eastAsia="仿宋_GB2312" w:hint="eastAsia"/>
          <w:kern w:val="52"/>
        </w:rPr>
        <w:t>5．参赛选手不得改变相机的链接方式、文件格式、闪光链接。</w:t>
      </w:r>
    </w:p>
    <w:p w14:paraId="52A3DD6A" w14:textId="77777777" w:rsidR="008D6C6B" w:rsidRDefault="00000000">
      <w:pPr>
        <w:pStyle w:val="2"/>
        <w:textAlignment w:val="baseline"/>
        <w:rPr>
          <w:rFonts w:ascii="仿宋_GB2312" w:eastAsia="仿宋_GB2312"/>
          <w:kern w:val="52"/>
        </w:rPr>
      </w:pPr>
      <w:r>
        <w:rPr>
          <w:rFonts w:ascii="仿宋_GB2312" w:eastAsia="仿宋_GB2312" w:hint="eastAsia"/>
          <w:kern w:val="52"/>
        </w:rPr>
        <w:t>6．参赛选手可以根据自己的创意携带小型道具，但是，小型道具的使用不得违背上述的第3条规定。</w:t>
      </w:r>
    </w:p>
    <w:p w14:paraId="7372092A" w14:textId="77777777" w:rsidR="008D6C6B" w:rsidRPr="001A0D04" w:rsidRDefault="00000000">
      <w:pPr>
        <w:textAlignment w:val="baseline"/>
        <w:rPr>
          <w:rFonts w:ascii="仿宋_GB2312" w:eastAsia="仿宋_GB2312" w:hAnsi="Times New Roman"/>
          <w:kern w:val="52"/>
          <w:sz w:val="32"/>
          <w:szCs w:val="28"/>
        </w:rPr>
      </w:pPr>
      <w:r w:rsidRPr="001A0D04">
        <w:rPr>
          <w:rFonts w:ascii="仿宋_GB2312" w:eastAsia="仿宋_GB2312" w:hAnsi="Times New Roman" w:hint="eastAsia"/>
          <w:kern w:val="52"/>
          <w:sz w:val="32"/>
          <w:szCs w:val="28"/>
        </w:rPr>
        <w:t>四、设备和工具材料</w:t>
      </w:r>
    </w:p>
    <w:p w14:paraId="78D69268"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hint="eastAsia"/>
          <w:kern w:val="52"/>
          <w:sz w:val="32"/>
          <w:szCs w:val="28"/>
        </w:rPr>
        <w:t>1．参赛选手不必携带任何摄影设备。</w:t>
      </w:r>
    </w:p>
    <w:p w14:paraId="5ABB8D40"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hint="eastAsia"/>
          <w:kern w:val="52"/>
          <w:sz w:val="32"/>
          <w:szCs w:val="28"/>
        </w:rPr>
        <w:t>2．组委会提供：</w:t>
      </w:r>
    </w:p>
    <w:p w14:paraId="6826B89F"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hint="eastAsia"/>
          <w:kern w:val="52"/>
          <w:sz w:val="32"/>
          <w:szCs w:val="28"/>
        </w:rPr>
        <w:t>根据参赛人数提供若干独立摄影室（面积不小于20平米）及每间影</w:t>
      </w:r>
      <w:proofErr w:type="gramStart"/>
      <w:r>
        <w:rPr>
          <w:rFonts w:ascii="仿宋_GB2312" w:eastAsia="仿宋_GB2312" w:hint="eastAsia"/>
          <w:kern w:val="52"/>
          <w:sz w:val="32"/>
          <w:szCs w:val="28"/>
        </w:rPr>
        <w:t>室相关</w:t>
      </w:r>
      <w:proofErr w:type="gramEnd"/>
      <w:r>
        <w:rPr>
          <w:rFonts w:ascii="仿宋_GB2312" w:eastAsia="仿宋_GB2312" w:hint="eastAsia"/>
          <w:kern w:val="52"/>
          <w:sz w:val="32"/>
          <w:szCs w:val="28"/>
        </w:rPr>
        <w:t>使用设备：影室闪光灯3只、闪光灯联闪线1条或闪光同步器1套、60×80cm柔光箱2个、反光罩1个、蜂窝罩1个、折页板1个、灰背景1幅、椅子1</w:t>
      </w:r>
      <w:r>
        <w:rPr>
          <w:rFonts w:ascii="仿宋_GB2312" w:eastAsia="仿宋_GB2312" w:hint="eastAsia"/>
          <w:kern w:val="52"/>
          <w:sz w:val="32"/>
          <w:szCs w:val="28"/>
        </w:rPr>
        <w:lastRenderedPageBreak/>
        <w:t>把、三脚架1只、多合一读卡器1只、电脑1台，1000</w:t>
      </w:r>
      <w:proofErr w:type="gramStart"/>
      <w:r>
        <w:rPr>
          <w:rFonts w:ascii="仿宋_GB2312" w:eastAsia="仿宋_GB2312" w:hint="eastAsia"/>
          <w:kern w:val="52"/>
          <w:sz w:val="32"/>
          <w:szCs w:val="28"/>
        </w:rPr>
        <w:t>万像素以上</w:t>
      </w:r>
      <w:proofErr w:type="gramEnd"/>
      <w:r>
        <w:rPr>
          <w:rFonts w:ascii="仿宋_GB2312" w:eastAsia="仿宋_GB2312" w:hint="eastAsia"/>
          <w:kern w:val="52"/>
          <w:sz w:val="32"/>
          <w:szCs w:val="28"/>
        </w:rPr>
        <w:t>的135单反数码照相机一台、装配24-105镜头。</w:t>
      </w:r>
    </w:p>
    <w:p w14:paraId="3085ACF0"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hint="eastAsia"/>
          <w:kern w:val="52"/>
          <w:sz w:val="32"/>
          <w:szCs w:val="28"/>
        </w:rPr>
        <w:t>每间摄影室配备志愿者1名，协助摄影师完成拍摄任务，同时负责影室设备的安全使用。录入人员1名，计时人员1名。</w:t>
      </w:r>
    </w:p>
    <w:p w14:paraId="134852B9" w14:textId="77777777" w:rsidR="008D6C6B" w:rsidRDefault="00000000">
      <w:pPr>
        <w:textAlignment w:val="baseline"/>
        <w:rPr>
          <w:rFonts w:ascii="仿宋_GB2312" w:eastAsia="仿宋_GB2312"/>
          <w:kern w:val="52"/>
          <w:sz w:val="32"/>
          <w:szCs w:val="28"/>
        </w:rPr>
      </w:pPr>
      <w:r>
        <w:rPr>
          <w:rFonts w:ascii="黑体" w:eastAsia="黑体"/>
          <w:sz w:val="32"/>
          <w:szCs w:val="28"/>
        </w:rPr>
        <w:t>五、评分标准</w:t>
      </w:r>
    </w:p>
    <w:p w14:paraId="589A4D63"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kern w:val="52"/>
          <w:sz w:val="32"/>
          <w:szCs w:val="28"/>
        </w:rPr>
        <w:t>裁判员3名，分别独立打分，分数按评判内容的6部分进行给分，具体如下：</w:t>
      </w:r>
    </w:p>
    <w:tbl>
      <w:tblPr>
        <w:tblW w:w="8498" w:type="dxa"/>
        <w:tblLayout w:type="fixed"/>
        <w:tblLook w:val="04A0" w:firstRow="1" w:lastRow="0" w:firstColumn="1" w:lastColumn="0" w:noHBand="0" w:noVBand="1"/>
      </w:tblPr>
      <w:tblGrid>
        <w:gridCol w:w="1033"/>
        <w:gridCol w:w="2064"/>
        <w:gridCol w:w="4463"/>
        <w:gridCol w:w="938"/>
      </w:tblGrid>
      <w:tr w:rsidR="008D6C6B" w14:paraId="6F472989" w14:textId="77777777">
        <w:trPr>
          <w:trHeight w:val="799"/>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7A210" w14:textId="77777777" w:rsidR="008D6C6B" w:rsidRDefault="00000000">
            <w:pPr>
              <w:jc w:val="center"/>
              <w:rPr>
                <w:rFonts w:ascii="仿宋_GB2312" w:eastAsia="仿宋_GB2312"/>
                <w:kern w:val="52"/>
                <w:sz w:val="32"/>
                <w:szCs w:val="28"/>
              </w:rPr>
            </w:pPr>
            <w:r>
              <w:rPr>
                <w:sz w:val="24"/>
                <w:szCs w:val="24"/>
              </w:rPr>
              <w:t>序号</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310425" w14:textId="77777777" w:rsidR="008D6C6B" w:rsidRDefault="00000000">
            <w:pPr>
              <w:jc w:val="center"/>
              <w:rPr>
                <w:rFonts w:ascii="仿宋_GB2312" w:eastAsia="仿宋_GB2312"/>
                <w:kern w:val="52"/>
                <w:sz w:val="32"/>
                <w:szCs w:val="28"/>
              </w:rPr>
            </w:pPr>
            <w:r>
              <w:rPr>
                <w:sz w:val="24"/>
                <w:szCs w:val="24"/>
              </w:rPr>
              <w:t>考核内容</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8F275" w14:textId="77777777" w:rsidR="008D6C6B" w:rsidRDefault="00000000">
            <w:pPr>
              <w:jc w:val="center"/>
              <w:rPr>
                <w:rFonts w:ascii="仿宋_GB2312" w:eastAsia="仿宋_GB2312"/>
                <w:kern w:val="52"/>
                <w:sz w:val="32"/>
                <w:szCs w:val="28"/>
              </w:rPr>
            </w:pPr>
            <w:r>
              <w:rPr>
                <w:sz w:val="24"/>
                <w:szCs w:val="24"/>
              </w:rPr>
              <w:t>考核标准</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FA4572" w14:textId="77777777" w:rsidR="008D6C6B" w:rsidRDefault="00000000">
            <w:pPr>
              <w:jc w:val="center"/>
              <w:rPr>
                <w:rFonts w:ascii="仿宋_GB2312" w:eastAsia="仿宋_GB2312"/>
                <w:kern w:val="52"/>
                <w:sz w:val="32"/>
                <w:szCs w:val="28"/>
              </w:rPr>
            </w:pPr>
            <w:r>
              <w:rPr>
                <w:sz w:val="24"/>
                <w:szCs w:val="24"/>
              </w:rPr>
              <w:t>配分</w:t>
            </w:r>
          </w:p>
        </w:tc>
      </w:tr>
      <w:tr w:rsidR="008D6C6B" w14:paraId="1822AD50" w14:textId="77777777">
        <w:trPr>
          <w:trHeight w:val="441"/>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1682E" w14:textId="77777777" w:rsidR="008D6C6B" w:rsidRDefault="00000000">
            <w:pPr>
              <w:jc w:val="center"/>
              <w:rPr>
                <w:rFonts w:ascii="仿宋_GB2312" w:eastAsia="仿宋_GB2312"/>
                <w:kern w:val="52"/>
                <w:sz w:val="32"/>
                <w:szCs w:val="28"/>
              </w:rPr>
            </w:pPr>
            <w:r>
              <w:rPr>
                <w:sz w:val="24"/>
                <w:szCs w:val="24"/>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D6667A" w14:textId="77777777" w:rsidR="008D6C6B" w:rsidRDefault="00000000">
            <w:pPr>
              <w:jc w:val="center"/>
              <w:rPr>
                <w:rFonts w:ascii="仿宋_GB2312" w:eastAsia="仿宋_GB2312"/>
                <w:kern w:val="52"/>
                <w:sz w:val="32"/>
                <w:szCs w:val="28"/>
              </w:rPr>
            </w:pPr>
            <w:r>
              <w:rPr>
                <w:rFonts w:ascii="仿宋_GB2312"/>
                <w:sz w:val="24"/>
                <w:szCs w:val="24"/>
              </w:rPr>
              <w:t>扣题</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6583F" w14:textId="77777777" w:rsidR="008D6C6B" w:rsidRDefault="00000000">
            <w:pPr>
              <w:jc w:val="center"/>
              <w:rPr>
                <w:rFonts w:ascii="仿宋_GB2312" w:eastAsia="仿宋_GB2312"/>
                <w:kern w:val="52"/>
                <w:sz w:val="32"/>
                <w:szCs w:val="28"/>
              </w:rPr>
            </w:pPr>
            <w:r>
              <w:rPr>
                <w:sz w:val="24"/>
                <w:szCs w:val="24"/>
              </w:rPr>
              <w:t>主题鲜明、创意新颖</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44188" w14:textId="77777777" w:rsidR="008D6C6B" w:rsidRDefault="00000000">
            <w:pPr>
              <w:jc w:val="center"/>
              <w:rPr>
                <w:rFonts w:ascii="仿宋_GB2312" w:eastAsia="仿宋_GB2312"/>
                <w:kern w:val="52"/>
                <w:sz w:val="32"/>
                <w:szCs w:val="28"/>
              </w:rPr>
            </w:pPr>
            <w:r>
              <w:rPr>
                <w:sz w:val="24"/>
                <w:szCs w:val="24"/>
              </w:rPr>
              <w:t>10</w:t>
            </w:r>
          </w:p>
        </w:tc>
      </w:tr>
      <w:tr w:rsidR="008D6C6B" w14:paraId="395AA9F0" w14:textId="77777777">
        <w:trPr>
          <w:trHeight w:val="441"/>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FA4AB" w14:textId="77777777" w:rsidR="008D6C6B" w:rsidRDefault="00000000">
            <w:pPr>
              <w:jc w:val="center"/>
              <w:rPr>
                <w:rFonts w:ascii="仿宋_GB2312" w:eastAsia="仿宋_GB2312"/>
                <w:kern w:val="52"/>
                <w:sz w:val="32"/>
                <w:szCs w:val="28"/>
              </w:rPr>
            </w:pPr>
            <w:r>
              <w:rPr>
                <w:sz w:val="24"/>
                <w:szCs w:val="24"/>
              </w:rPr>
              <w:t>2</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CD5FD" w14:textId="77777777" w:rsidR="008D6C6B" w:rsidRDefault="00000000">
            <w:pPr>
              <w:jc w:val="center"/>
              <w:rPr>
                <w:rFonts w:ascii="仿宋_GB2312" w:eastAsia="仿宋_GB2312"/>
                <w:kern w:val="52"/>
                <w:sz w:val="32"/>
                <w:szCs w:val="28"/>
              </w:rPr>
            </w:pPr>
            <w:r>
              <w:rPr>
                <w:rFonts w:ascii="仿宋_GB2312"/>
                <w:sz w:val="24"/>
                <w:szCs w:val="24"/>
              </w:rPr>
              <w:t>用光</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A28A5" w14:textId="77777777" w:rsidR="008D6C6B" w:rsidRDefault="00000000">
            <w:pPr>
              <w:jc w:val="center"/>
              <w:rPr>
                <w:rFonts w:ascii="仿宋_GB2312" w:eastAsia="仿宋_GB2312"/>
                <w:kern w:val="52"/>
                <w:sz w:val="32"/>
                <w:szCs w:val="28"/>
              </w:rPr>
            </w:pPr>
            <w:r>
              <w:rPr>
                <w:sz w:val="24"/>
                <w:szCs w:val="24"/>
              </w:rPr>
              <w:t>符合主题、合理利用光线</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624B3" w14:textId="77777777" w:rsidR="008D6C6B" w:rsidRDefault="00000000">
            <w:pPr>
              <w:jc w:val="center"/>
              <w:rPr>
                <w:rFonts w:ascii="仿宋_GB2312" w:eastAsia="仿宋_GB2312"/>
                <w:kern w:val="52"/>
                <w:sz w:val="32"/>
                <w:szCs w:val="28"/>
              </w:rPr>
            </w:pPr>
            <w:r>
              <w:rPr>
                <w:sz w:val="24"/>
                <w:szCs w:val="24"/>
              </w:rPr>
              <w:t>16</w:t>
            </w:r>
          </w:p>
        </w:tc>
      </w:tr>
      <w:tr w:rsidR="008D6C6B" w14:paraId="06AB9129" w14:textId="77777777">
        <w:trPr>
          <w:trHeight w:val="441"/>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63DE4" w14:textId="77777777" w:rsidR="008D6C6B" w:rsidRDefault="00000000">
            <w:pPr>
              <w:jc w:val="center"/>
              <w:rPr>
                <w:rFonts w:ascii="仿宋_GB2312" w:eastAsia="仿宋_GB2312"/>
                <w:kern w:val="52"/>
                <w:sz w:val="32"/>
                <w:szCs w:val="28"/>
              </w:rPr>
            </w:pPr>
            <w:r>
              <w:rPr>
                <w:sz w:val="24"/>
                <w:szCs w:val="24"/>
              </w:rPr>
              <w:t>3</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F14EA3" w14:textId="77777777" w:rsidR="008D6C6B" w:rsidRDefault="00000000">
            <w:pPr>
              <w:jc w:val="center"/>
              <w:rPr>
                <w:rFonts w:ascii="仿宋_GB2312" w:eastAsia="仿宋_GB2312"/>
                <w:kern w:val="52"/>
                <w:sz w:val="32"/>
                <w:szCs w:val="28"/>
              </w:rPr>
            </w:pPr>
            <w:r>
              <w:rPr>
                <w:rFonts w:ascii="仿宋_GB2312"/>
                <w:sz w:val="24"/>
                <w:szCs w:val="24"/>
              </w:rPr>
              <w:t>曝光</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291E4" w14:textId="77777777" w:rsidR="008D6C6B" w:rsidRDefault="00000000">
            <w:pPr>
              <w:jc w:val="center"/>
              <w:rPr>
                <w:rFonts w:ascii="仿宋_GB2312" w:eastAsia="仿宋_GB2312"/>
                <w:kern w:val="52"/>
                <w:sz w:val="32"/>
                <w:szCs w:val="28"/>
              </w:rPr>
            </w:pPr>
            <w:r>
              <w:rPr>
                <w:sz w:val="24"/>
                <w:szCs w:val="24"/>
              </w:rPr>
              <w:t>准确曝光，符合主题标准</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3A706" w14:textId="77777777" w:rsidR="008D6C6B" w:rsidRDefault="00000000">
            <w:pPr>
              <w:jc w:val="center"/>
              <w:rPr>
                <w:rFonts w:ascii="仿宋_GB2312" w:eastAsia="仿宋_GB2312"/>
                <w:kern w:val="52"/>
                <w:sz w:val="32"/>
                <w:szCs w:val="28"/>
              </w:rPr>
            </w:pPr>
            <w:r>
              <w:rPr>
                <w:sz w:val="24"/>
                <w:szCs w:val="24"/>
              </w:rPr>
              <w:t>10</w:t>
            </w:r>
          </w:p>
        </w:tc>
      </w:tr>
      <w:tr w:rsidR="008D6C6B" w14:paraId="3EEB8FCB" w14:textId="77777777">
        <w:trPr>
          <w:trHeight w:val="466"/>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C8EA8" w14:textId="77777777" w:rsidR="008D6C6B" w:rsidRDefault="00000000">
            <w:pPr>
              <w:jc w:val="center"/>
              <w:rPr>
                <w:rFonts w:ascii="仿宋_GB2312" w:eastAsia="仿宋_GB2312"/>
                <w:kern w:val="52"/>
                <w:sz w:val="32"/>
                <w:szCs w:val="28"/>
              </w:rPr>
            </w:pPr>
            <w:r>
              <w:rPr>
                <w:sz w:val="24"/>
                <w:szCs w:val="24"/>
              </w:rPr>
              <w:t>4</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29CF25" w14:textId="77777777" w:rsidR="008D6C6B" w:rsidRDefault="00000000">
            <w:pPr>
              <w:jc w:val="center"/>
              <w:rPr>
                <w:rFonts w:ascii="仿宋_GB2312" w:eastAsia="仿宋_GB2312"/>
                <w:kern w:val="52"/>
                <w:sz w:val="32"/>
                <w:szCs w:val="28"/>
              </w:rPr>
            </w:pPr>
            <w:r>
              <w:rPr>
                <w:rFonts w:ascii="仿宋_GB2312"/>
                <w:sz w:val="24"/>
                <w:szCs w:val="24"/>
              </w:rPr>
              <w:t>构图</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CB20E" w14:textId="77777777" w:rsidR="008D6C6B" w:rsidRDefault="00000000">
            <w:pPr>
              <w:jc w:val="center"/>
              <w:rPr>
                <w:rFonts w:ascii="仿宋_GB2312" w:eastAsia="仿宋_GB2312"/>
                <w:kern w:val="52"/>
                <w:sz w:val="32"/>
                <w:szCs w:val="28"/>
              </w:rPr>
            </w:pPr>
            <w:r>
              <w:rPr>
                <w:sz w:val="24"/>
                <w:szCs w:val="24"/>
              </w:rPr>
              <w:t>突出主体、强化主题、构图合理</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7A758" w14:textId="77777777" w:rsidR="008D6C6B" w:rsidRDefault="00000000">
            <w:pPr>
              <w:jc w:val="center"/>
              <w:rPr>
                <w:rFonts w:ascii="仿宋_GB2312" w:eastAsia="仿宋_GB2312"/>
                <w:kern w:val="52"/>
                <w:sz w:val="32"/>
                <w:szCs w:val="28"/>
              </w:rPr>
            </w:pPr>
            <w:r>
              <w:rPr>
                <w:sz w:val="24"/>
                <w:szCs w:val="24"/>
              </w:rPr>
              <w:t>20</w:t>
            </w:r>
          </w:p>
        </w:tc>
      </w:tr>
      <w:tr w:rsidR="008D6C6B" w14:paraId="62FDAAC0" w14:textId="77777777">
        <w:trPr>
          <w:trHeight w:val="441"/>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83AC1" w14:textId="77777777" w:rsidR="008D6C6B" w:rsidRDefault="00000000">
            <w:pPr>
              <w:jc w:val="center"/>
              <w:rPr>
                <w:rFonts w:ascii="仿宋_GB2312" w:eastAsia="仿宋_GB2312"/>
                <w:kern w:val="52"/>
                <w:sz w:val="32"/>
                <w:szCs w:val="28"/>
              </w:rPr>
            </w:pPr>
            <w:r>
              <w:rPr>
                <w:sz w:val="24"/>
                <w:szCs w:val="24"/>
              </w:rPr>
              <w:t>5</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30069" w14:textId="77777777" w:rsidR="008D6C6B" w:rsidRDefault="00000000">
            <w:pPr>
              <w:jc w:val="center"/>
              <w:rPr>
                <w:rFonts w:ascii="仿宋_GB2312" w:eastAsia="仿宋_GB2312"/>
                <w:kern w:val="52"/>
                <w:sz w:val="32"/>
                <w:szCs w:val="28"/>
              </w:rPr>
            </w:pPr>
            <w:r>
              <w:rPr>
                <w:rFonts w:ascii="仿宋_GB2312"/>
                <w:sz w:val="24"/>
                <w:szCs w:val="24"/>
              </w:rPr>
              <w:t>线条结构</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3B78E" w14:textId="77777777" w:rsidR="008D6C6B" w:rsidRDefault="00000000">
            <w:pPr>
              <w:jc w:val="center"/>
              <w:rPr>
                <w:rFonts w:ascii="仿宋_GB2312" w:eastAsia="仿宋_GB2312"/>
                <w:kern w:val="52"/>
                <w:sz w:val="32"/>
                <w:szCs w:val="28"/>
              </w:rPr>
            </w:pPr>
            <w:r>
              <w:rPr>
                <w:sz w:val="24"/>
                <w:szCs w:val="24"/>
              </w:rPr>
              <w:t>线条结构美观，具有美学特征</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57C47" w14:textId="77777777" w:rsidR="008D6C6B" w:rsidRDefault="00000000">
            <w:pPr>
              <w:jc w:val="center"/>
              <w:rPr>
                <w:rFonts w:ascii="仿宋_GB2312" w:eastAsia="仿宋_GB2312"/>
                <w:kern w:val="52"/>
                <w:sz w:val="32"/>
                <w:szCs w:val="28"/>
              </w:rPr>
            </w:pPr>
            <w:r>
              <w:rPr>
                <w:sz w:val="24"/>
                <w:szCs w:val="24"/>
              </w:rPr>
              <w:t>40</w:t>
            </w:r>
          </w:p>
        </w:tc>
      </w:tr>
      <w:tr w:rsidR="008D6C6B" w14:paraId="687693DE" w14:textId="77777777">
        <w:trPr>
          <w:trHeight w:val="449"/>
        </w:trPr>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C6470" w14:textId="77777777" w:rsidR="008D6C6B" w:rsidRDefault="00000000">
            <w:pPr>
              <w:jc w:val="center"/>
              <w:rPr>
                <w:rFonts w:ascii="仿宋_GB2312" w:eastAsia="仿宋_GB2312"/>
                <w:kern w:val="52"/>
                <w:sz w:val="32"/>
                <w:szCs w:val="28"/>
              </w:rPr>
            </w:pPr>
            <w:r>
              <w:rPr>
                <w:sz w:val="24"/>
                <w:szCs w:val="24"/>
              </w:rPr>
              <w:t>6</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5EA9C" w14:textId="77777777" w:rsidR="008D6C6B" w:rsidRDefault="00000000">
            <w:pPr>
              <w:jc w:val="center"/>
              <w:rPr>
                <w:rFonts w:ascii="仿宋_GB2312" w:eastAsia="仿宋_GB2312"/>
                <w:kern w:val="52"/>
                <w:sz w:val="32"/>
                <w:szCs w:val="28"/>
              </w:rPr>
            </w:pPr>
            <w:r>
              <w:rPr>
                <w:rFonts w:ascii="仿宋_GB2312"/>
                <w:sz w:val="24"/>
                <w:szCs w:val="24"/>
              </w:rPr>
              <w:t>操作时间</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65F48" w14:textId="77777777" w:rsidR="008D6C6B" w:rsidRDefault="00000000">
            <w:pPr>
              <w:jc w:val="center"/>
              <w:rPr>
                <w:rFonts w:ascii="仿宋_GB2312" w:eastAsia="仿宋_GB2312"/>
                <w:kern w:val="52"/>
                <w:sz w:val="32"/>
                <w:szCs w:val="28"/>
              </w:rPr>
            </w:pPr>
            <w:r>
              <w:rPr>
                <w:sz w:val="24"/>
                <w:szCs w:val="24"/>
              </w:rPr>
              <w:t>使用设备熟练，在规定的时间内完成操作</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20355" w14:textId="77777777" w:rsidR="008D6C6B" w:rsidRDefault="00000000">
            <w:pPr>
              <w:jc w:val="center"/>
              <w:rPr>
                <w:rFonts w:ascii="仿宋_GB2312" w:eastAsia="仿宋_GB2312"/>
                <w:kern w:val="52"/>
                <w:sz w:val="32"/>
                <w:szCs w:val="28"/>
              </w:rPr>
            </w:pPr>
            <w:r>
              <w:rPr>
                <w:sz w:val="24"/>
                <w:szCs w:val="24"/>
              </w:rPr>
              <w:t>4</w:t>
            </w:r>
          </w:p>
        </w:tc>
      </w:tr>
    </w:tbl>
    <w:p w14:paraId="3AD213D3" w14:textId="4D7938FC" w:rsidR="008D6C6B" w:rsidRPr="00923173" w:rsidRDefault="00000000" w:rsidP="00923173">
      <w:pPr>
        <w:ind w:firstLineChars="100" w:firstLine="300"/>
        <w:rPr>
          <w:rFonts w:ascii="仿宋_GB2312" w:eastAsia="仿宋_GB2312"/>
          <w:kern w:val="52"/>
          <w:sz w:val="32"/>
          <w:szCs w:val="28"/>
        </w:rPr>
      </w:pPr>
      <w:r>
        <w:rPr>
          <w:rFonts w:eastAsia="仿宋_GB2312"/>
          <w:sz w:val="30"/>
          <w:szCs w:val="30"/>
        </w:rPr>
        <w:t xml:space="preserve"> </w:t>
      </w:r>
      <w:r>
        <w:rPr>
          <w:rFonts w:ascii="仿宋_GB2312" w:eastAsia="仿宋_GB2312"/>
          <w:kern w:val="52"/>
          <w:sz w:val="32"/>
          <w:szCs w:val="28"/>
        </w:rPr>
        <w:t>合计得分100分，以三位裁判得分平均分为选手最后得分。</w:t>
      </w:r>
    </w:p>
    <w:p w14:paraId="284F6410" w14:textId="3EB9014D" w:rsidR="008D6C6B" w:rsidRDefault="001A0D04">
      <w:pPr>
        <w:textAlignment w:val="baseline"/>
        <w:rPr>
          <w:rFonts w:ascii="黑体" w:eastAsia="黑体"/>
          <w:bCs/>
          <w:sz w:val="32"/>
          <w:szCs w:val="28"/>
        </w:rPr>
      </w:pPr>
      <w:r>
        <w:rPr>
          <w:rFonts w:ascii="黑体" w:eastAsia="黑体" w:hint="eastAsia"/>
          <w:bCs/>
          <w:sz w:val="32"/>
          <w:szCs w:val="28"/>
        </w:rPr>
        <w:t>六、注意事项</w:t>
      </w:r>
    </w:p>
    <w:p w14:paraId="08BE8E8F" w14:textId="77777777" w:rsidR="008D6C6B" w:rsidRDefault="00000000">
      <w:pPr>
        <w:ind w:firstLineChars="200" w:firstLine="640"/>
        <w:textAlignment w:val="baseline"/>
        <w:rPr>
          <w:rFonts w:ascii="仿宋_GB2312" w:eastAsia="仿宋_GB2312"/>
          <w:kern w:val="52"/>
          <w:sz w:val="32"/>
          <w:szCs w:val="28"/>
        </w:rPr>
      </w:pPr>
      <w:r>
        <w:rPr>
          <w:rFonts w:ascii="仿宋_GB2312" w:eastAsia="仿宋_GB2312" w:hint="eastAsia"/>
          <w:kern w:val="52"/>
          <w:sz w:val="32"/>
          <w:szCs w:val="28"/>
        </w:rPr>
        <w:t>1．所拍摄的数码影像文件所有权归属于组委会，用于残疾人职业技能竞赛。</w:t>
      </w:r>
    </w:p>
    <w:p w14:paraId="116FC823" w14:textId="77777777" w:rsidR="008D6C6B" w:rsidRDefault="00000000">
      <w:pPr>
        <w:spacing w:line="560" w:lineRule="exact"/>
        <w:ind w:firstLineChars="200" w:firstLine="640"/>
        <w:textAlignment w:val="baseline"/>
        <w:rPr>
          <w:rFonts w:ascii="仿宋_GB2312" w:eastAsia="仿宋_GB2312"/>
          <w:sz w:val="32"/>
        </w:rPr>
      </w:pPr>
      <w:r>
        <w:rPr>
          <w:rFonts w:ascii="仿宋_GB2312" w:eastAsia="仿宋_GB2312" w:hint="eastAsia"/>
          <w:sz w:val="32"/>
        </w:rPr>
        <w:t>2．竞赛组委会有权在必要时对竞赛任务、评分标准等进行修改，并及时公示。</w:t>
      </w:r>
    </w:p>
    <w:p w14:paraId="085DA56F" w14:textId="77777777" w:rsidR="008D6C6B" w:rsidRDefault="00000000">
      <w:pPr>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rPr>
        <w:t>参赛选手须正确操作、使用竞赛组委会现场提供的设</w:t>
      </w:r>
      <w:r>
        <w:rPr>
          <w:rFonts w:ascii="仿宋_GB2312" w:eastAsia="仿宋_GB2312" w:hint="eastAsia"/>
          <w:sz w:val="32"/>
        </w:rPr>
        <w:lastRenderedPageBreak/>
        <w:t>备及工具，以免发生损坏。</w:t>
      </w:r>
      <w:r>
        <w:rPr>
          <w:rFonts w:ascii="仿宋_GB2312" w:eastAsia="仿宋_GB2312" w:hint="eastAsia"/>
          <w:sz w:val="32"/>
          <w:szCs w:val="32"/>
        </w:rPr>
        <w:t>进入赛场后，及时清点检查设备、工具、材料等是否有遗漏或破损。如有问题，立即向工作人员举手示意。</w:t>
      </w:r>
    </w:p>
    <w:p w14:paraId="7D4DCB0A" w14:textId="2D87B719" w:rsidR="0057698F" w:rsidRPr="0057698F" w:rsidRDefault="00A24F02" w:rsidP="0057698F">
      <w:pPr>
        <w:spacing w:line="600" w:lineRule="exact"/>
        <w:ind w:firstLineChars="200" w:firstLine="640"/>
        <w:rPr>
          <w:rFonts w:ascii="仿宋_GB2312" w:eastAsia="仿宋_GB2312"/>
          <w:sz w:val="32"/>
        </w:rPr>
      </w:pPr>
      <w:r>
        <w:rPr>
          <w:rFonts w:ascii="仿宋_GB2312" w:eastAsia="仿宋_GB2312"/>
          <w:sz w:val="32"/>
        </w:rPr>
        <w:t>4</w:t>
      </w:r>
      <w:r w:rsidR="0057698F">
        <w:rPr>
          <w:rFonts w:ascii="仿宋_GB2312" w:eastAsia="仿宋_GB2312"/>
          <w:sz w:val="32"/>
        </w:rPr>
        <w:t>.</w:t>
      </w:r>
      <w:r w:rsidR="0057698F" w:rsidRPr="0057698F">
        <w:rPr>
          <w:rFonts w:ascii="Times New Roman" w:hAnsi="Times New Roman"/>
          <w:sz w:val="32"/>
          <w:szCs w:val="32"/>
        </w:rPr>
        <w:t xml:space="preserve"> </w:t>
      </w:r>
      <w:r w:rsidR="0057698F" w:rsidRPr="0057698F">
        <w:rPr>
          <w:rFonts w:ascii="仿宋_GB2312" w:eastAsia="仿宋_GB2312"/>
          <w:sz w:val="32"/>
        </w:rPr>
        <w:t>主办方不承担包括肖像权、名誉权、隐私权、著作权、商标权等纠纷而产生的法律责任。如出现上述纠纷，主办方保留取消参赛者参赛资格和追回所获得奖项的权利。</w:t>
      </w:r>
    </w:p>
    <w:p w14:paraId="1EF9D5F3" w14:textId="77777777" w:rsidR="008D6C6B" w:rsidRDefault="00000000">
      <w:pPr>
        <w:ind w:firstLineChars="200" w:firstLine="640"/>
        <w:textAlignment w:val="baseline"/>
        <w:rPr>
          <w:rFonts w:ascii="仿宋_GB2312" w:eastAsia="仿宋_GB2312"/>
          <w:sz w:val="32"/>
        </w:rPr>
      </w:pPr>
      <w:r>
        <w:rPr>
          <w:rFonts w:ascii="仿宋_GB2312" w:eastAsia="仿宋_GB2312" w:hint="eastAsia"/>
          <w:sz w:val="32"/>
        </w:rPr>
        <w:t>5．竞赛标准的解释权归竞赛组委会所有。</w:t>
      </w:r>
    </w:p>
    <w:p w14:paraId="719184F8" w14:textId="77777777" w:rsidR="008D6C6B" w:rsidRDefault="008D6C6B">
      <w:pPr>
        <w:textAlignment w:val="baseline"/>
        <w:rPr>
          <w:sz w:val="20"/>
          <w:highlight w:val="green"/>
        </w:rPr>
      </w:pPr>
    </w:p>
    <w:sectPr w:rsidR="008D6C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1C0E" w14:textId="77777777" w:rsidR="00353B37" w:rsidRDefault="00353B37" w:rsidP="0057698F">
      <w:r>
        <w:separator/>
      </w:r>
    </w:p>
  </w:endnote>
  <w:endnote w:type="continuationSeparator" w:id="0">
    <w:p w14:paraId="376E6113" w14:textId="77777777" w:rsidR="00353B37" w:rsidRDefault="00353B37" w:rsidP="0057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0840" w14:textId="77777777" w:rsidR="00353B37" w:rsidRDefault="00353B37" w:rsidP="0057698F">
      <w:r>
        <w:separator/>
      </w:r>
    </w:p>
  </w:footnote>
  <w:footnote w:type="continuationSeparator" w:id="0">
    <w:p w14:paraId="5BAE1364" w14:textId="77777777" w:rsidR="00353B37" w:rsidRDefault="00353B37" w:rsidP="0057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626"/>
    <w:multiLevelType w:val="singleLevel"/>
    <w:tmpl w:val="62E0F0B3"/>
    <w:lvl w:ilvl="0">
      <w:start w:val="2"/>
      <w:numFmt w:val="decimal"/>
      <w:suff w:val="nothing"/>
      <w:lvlText w:val="%1."/>
      <w:lvlJc w:val="left"/>
    </w:lvl>
  </w:abstractNum>
  <w:num w:numId="1" w16cid:durableId="161247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6B"/>
    <w:rsid w:val="00047FEA"/>
    <w:rsid w:val="000B2E5A"/>
    <w:rsid w:val="001A0D04"/>
    <w:rsid w:val="00353B37"/>
    <w:rsid w:val="004401A5"/>
    <w:rsid w:val="0057698F"/>
    <w:rsid w:val="006C6558"/>
    <w:rsid w:val="008D6C6B"/>
    <w:rsid w:val="00923173"/>
    <w:rsid w:val="009F071B"/>
    <w:rsid w:val="00A24F02"/>
    <w:rsid w:val="00C33ED7"/>
    <w:rsid w:val="00C448E5"/>
    <w:rsid w:val="00D32E85"/>
    <w:rsid w:val="00DB4D81"/>
    <w:rsid w:val="00DD7C75"/>
    <w:rsid w:val="00F6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E46A"/>
  <w15:docId w15:val="{BA0F798F-1F4C-4E75-9DFD-31175B8B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720"/>
    </w:pPr>
    <w:rPr>
      <w:rFonts w:ascii="Times New Roman" w:eastAsia="方正仿宋简体" w:hAnsi="Times New Roman"/>
      <w:sz w:val="32"/>
      <w:szCs w:val="28"/>
    </w:rPr>
  </w:style>
  <w:style w:type="paragraph" w:styleId="a3">
    <w:name w:val="header"/>
    <w:basedOn w:val="a"/>
    <w:qFormat/>
    <w:pPr>
      <w:pBdr>
        <w:bottom w:val="single" w:sz="6" w:space="1" w:color="auto"/>
      </w:pBdr>
      <w:tabs>
        <w:tab w:val="center" w:pos="4153"/>
        <w:tab w:val="right" w:pos="8306"/>
      </w:tabs>
      <w:snapToGrid w:val="0"/>
      <w:jc w:val="center"/>
    </w:pPr>
    <w:rPr>
      <w:rFonts w:cs="黑体"/>
      <w:sz w:val="18"/>
      <w:szCs w:val="18"/>
    </w:rPr>
  </w:style>
  <w:style w:type="paragraph" w:styleId="a4">
    <w:name w:val="footer"/>
    <w:basedOn w:val="a"/>
    <w:link w:val="a5"/>
    <w:uiPriority w:val="99"/>
    <w:unhideWhenUsed/>
    <w:rsid w:val="0057698F"/>
    <w:pPr>
      <w:tabs>
        <w:tab w:val="center" w:pos="4153"/>
        <w:tab w:val="right" w:pos="8306"/>
      </w:tabs>
      <w:snapToGrid w:val="0"/>
      <w:jc w:val="left"/>
    </w:pPr>
    <w:rPr>
      <w:sz w:val="18"/>
      <w:szCs w:val="18"/>
    </w:rPr>
  </w:style>
  <w:style w:type="character" w:customStyle="1" w:styleId="a5">
    <w:name w:val="页脚 字符"/>
    <w:basedOn w:val="a0"/>
    <w:link w:val="a4"/>
    <w:uiPriority w:val="99"/>
    <w:rsid w:val="0057698F"/>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北京市第十届残疾人职业技能竞赛</dc:title>
  <dc:creator>wqs</dc:creator>
  <cp:lastModifiedBy> </cp:lastModifiedBy>
  <cp:revision>10</cp:revision>
  <dcterms:created xsi:type="dcterms:W3CDTF">2022-07-29T14:15:00Z</dcterms:created>
  <dcterms:modified xsi:type="dcterms:W3CDTF">2022-07-30T11:29:00Z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3FCEDD095ECF4462B7E0BD185CD01AEB</vt:lpwstr>
  </property>
</Properties>
</file>