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C" w:rsidRPr="00716707" w:rsidRDefault="00D62C5C" w:rsidP="00295564">
      <w:pPr>
        <w:spacing w:line="560" w:lineRule="exact"/>
        <w:rPr>
          <w:rFonts w:eastAsia="黑体"/>
          <w:w w:val="95"/>
        </w:rPr>
      </w:pPr>
      <w:r w:rsidRPr="00716707">
        <w:rPr>
          <w:rFonts w:eastAsia="黑体" w:hint="eastAsia"/>
          <w:sz w:val="32"/>
          <w:szCs w:val="32"/>
        </w:rPr>
        <w:t>附件</w:t>
      </w:r>
      <w:r w:rsidRPr="00716707">
        <w:rPr>
          <w:rFonts w:eastAsia="黑体"/>
          <w:sz w:val="32"/>
          <w:szCs w:val="32"/>
        </w:rPr>
        <w:t>1</w:t>
      </w:r>
    </w:p>
    <w:p w:rsidR="00D62C5C" w:rsidRPr="00716707" w:rsidRDefault="00D62C5C" w:rsidP="00295564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716707">
        <w:rPr>
          <w:rFonts w:eastAsia="华文中宋" w:hAnsi="华文中宋" w:hint="eastAsia"/>
          <w:b/>
          <w:sz w:val="36"/>
          <w:szCs w:val="36"/>
        </w:rPr>
        <w:t>北京市残疾人体训职培中心培训班报名表</w:t>
      </w:r>
    </w:p>
    <w:p w:rsidR="00D62C5C" w:rsidRPr="00716707" w:rsidRDefault="00D62C5C" w:rsidP="00B678DC">
      <w:pPr>
        <w:spacing w:line="360" w:lineRule="auto"/>
        <w:ind w:leftChars="-3" w:left="31680" w:firstLineChars="49" w:firstLine="31680"/>
        <w:rPr>
          <w:rFonts w:eastAsia="仿宋_GB2312"/>
          <w:szCs w:val="21"/>
        </w:rPr>
      </w:pPr>
      <w:r>
        <w:rPr>
          <w:noProof/>
        </w:rPr>
        <w:pict>
          <v:line id="_x0000_s1026" style="position:absolute;left:0;text-align:left;flip:y;z-index:251659264" from="186pt,19.7pt" to="279.6pt,19.85pt"/>
        </w:pict>
      </w:r>
      <w:r>
        <w:rPr>
          <w:noProof/>
        </w:rPr>
        <w:pict>
          <v:line id="_x0000_s1027" style="position:absolute;left:0;text-align:left;flip:y;z-index:251657216" from="27pt,20.1pt" to="120.6pt,20.25pt"/>
        </w:pict>
      </w:r>
      <w:r>
        <w:rPr>
          <w:noProof/>
        </w:rPr>
        <w:pict>
          <v:line id="_x0000_s1028" style="position:absolute;left:0;text-align:left;flip:y;z-index:251658240" from="351.75pt,20.85pt" to="432.75pt,20.85pt"/>
        </w:pict>
      </w:r>
      <w:r w:rsidRPr="00716707">
        <w:rPr>
          <w:rFonts w:eastAsia="仿宋_GB2312" w:hint="eastAsia"/>
          <w:szCs w:val="21"/>
        </w:rPr>
        <w:t>申报项目</w:t>
      </w:r>
      <w:r w:rsidRPr="00716707">
        <w:rPr>
          <w:rFonts w:eastAsia="仿宋_GB2312"/>
          <w:szCs w:val="21"/>
        </w:rPr>
        <w:t xml:space="preserve">                     </w:t>
      </w:r>
      <w:r w:rsidRPr="00716707">
        <w:rPr>
          <w:rFonts w:eastAsia="仿宋_GB2312" w:hint="eastAsia"/>
          <w:szCs w:val="21"/>
        </w:rPr>
        <w:t>填表时间</w:t>
      </w:r>
      <w:r w:rsidRPr="00716707">
        <w:rPr>
          <w:rFonts w:eastAsia="仿宋_GB2312"/>
          <w:szCs w:val="21"/>
        </w:rPr>
        <w:t xml:space="preserve">                       </w:t>
      </w:r>
      <w:r w:rsidRPr="00716707">
        <w:rPr>
          <w:rFonts w:eastAsia="仿宋_GB2312" w:hint="eastAsia"/>
          <w:szCs w:val="21"/>
        </w:rPr>
        <w:t>填表人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7"/>
        <w:gridCol w:w="435"/>
        <w:gridCol w:w="362"/>
        <w:gridCol w:w="494"/>
        <w:gridCol w:w="797"/>
        <w:gridCol w:w="762"/>
        <w:gridCol w:w="540"/>
        <w:gridCol w:w="114"/>
        <w:gridCol w:w="1110"/>
        <w:gridCol w:w="368"/>
        <w:gridCol w:w="1293"/>
        <w:gridCol w:w="1915"/>
      </w:tblGrid>
      <w:tr w:rsidR="00D62C5C" w:rsidRPr="00716707" w:rsidTr="007D5927">
        <w:trPr>
          <w:trHeight w:val="442"/>
          <w:jc w:val="center"/>
        </w:trPr>
        <w:tc>
          <w:tcPr>
            <w:tcW w:w="993" w:type="dxa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448" w:type="dxa"/>
            <w:gridSpan w:val="4"/>
            <w:vAlign w:val="center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764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男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女</w:t>
            </w:r>
            <w:r w:rsidRPr="00716707">
              <w:rPr>
                <w:rFonts w:eastAsia="仿宋_GB2312"/>
                <w:szCs w:val="21"/>
              </w:rPr>
              <w:t>□</w:t>
            </w:r>
          </w:p>
        </w:tc>
        <w:tc>
          <w:tcPr>
            <w:tcW w:w="1661" w:type="dxa"/>
            <w:gridSpan w:val="2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914" w:type="dxa"/>
            <w:vAlign w:val="center"/>
          </w:tcPr>
          <w:p w:rsidR="00D62C5C" w:rsidRPr="00716707" w:rsidRDefault="00D62C5C" w:rsidP="00D62C5C">
            <w:pPr>
              <w:spacing w:line="360" w:lineRule="auto"/>
              <w:ind w:firstLineChars="200" w:firstLine="31680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年</w:t>
            </w:r>
            <w:r w:rsidRPr="00716707">
              <w:rPr>
                <w:rFonts w:eastAsia="仿宋_GB2312"/>
                <w:szCs w:val="21"/>
              </w:rPr>
              <w:t xml:space="preserve">   </w:t>
            </w:r>
            <w:r w:rsidRPr="00716707">
              <w:rPr>
                <w:rFonts w:eastAsia="仿宋_GB2312" w:hint="eastAsia"/>
                <w:szCs w:val="21"/>
              </w:rPr>
              <w:t>月</w:t>
            </w:r>
          </w:p>
        </w:tc>
      </w:tr>
      <w:tr w:rsidR="00D62C5C" w:rsidRPr="00716707" w:rsidTr="007D5927">
        <w:trPr>
          <w:trHeight w:val="457"/>
          <w:jc w:val="center"/>
        </w:trPr>
        <w:tc>
          <w:tcPr>
            <w:tcW w:w="993" w:type="dxa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1448" w:type="dxa"/>
            <w:gridSpan w:val="4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416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人员类型</w:t>
            </w:r>
          </w:p>
        </w:tc>
        <w:tc>
          <w:tcPr>
            <w:tcW w:w="3575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就业人员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失业人员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学生</w:t>
            </w:r>
            <w:r w:rsidRPr="00716707">
              <w:rPr>
                <w:rFonts w:eastAsia="仿宋_GB2312"/>
                <w:szCs w:val="21"/>
              </w:rPr>
              <w:t>□</w:t>
            </w:r>
          </w:p>
        </w:tc>
      </w:tr>
      <w:tr w:rsidR="00D62C5C" w:rsidRPr="00716707" w:rsidTr="007D5927">
        <w:trPr>
          <w:trHeight w:val="471"/>
          <w:jc w:val="center"/>
        </w:trPr>
        <w:tc>
          <w:tcPr>
            <w:tcW w:w="1947" w:type="dxa"/>
            <w:gridSpan w:val="4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残疾人证号码</w:t>
            </w:r>
          </w:p>
        </w:tc>
        <w:tc>
          <w:tcPr>
            <w:tcW w:w="2053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3575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 </w:t>
            </w:r>
          </w:p>
        </w:tc>
      </w:tr>
      <w:tr w:rsidR="00D62C5C" w:rsidRPr="00716707" w:rsidTr="007D5927">
        <w:trPr>
          <w:trHeight w:val="471"/>
          <w:jc w:val="center"/>
        </w:trPr>
        <w:tc>
          <w:tcPr>
            <w:tcW w:w="1585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残疾类别</w:t>
            </w:r>
          </w:p>
        </w:tc>
        <w:tc>
          <w:tcPr>
            <w:tcW w:w="7755" w:type="dxa"/>
            <w:gridSpan w:val="10"/>
            <w:vAlign w:val="center"/>
          </w:tcPr>
          <w:p w:rsidR="00D62C5C" w:rsidRPr="00716707" w:rsidRDefault="00D62C5C" w:rsidP="00D62C5C">
            <w:pPr>
              <w:spacing w:line="360" w:lineRule="auto"/>
              <w:ind w:firstLineChars="100" w:firstLine="31680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听力</w:t>
            </w:r>
            <w:r w:rsidRPr="00716707">
              <w:rPr>
                <w:rFonts w:eastAsia="仿宋_GB2312"/>
                <w:szCs w:val="21"/>
              </w:rPr>
              <w:t xml:space="preserve">□   </w:t>
            </w:r>
            <w:r w:rsidRPr="00716707">
              <w:rPr>
                <w:rFonts w:eastAsia="仿宋_GB2312" w:hint="eastAsia"/>
                <w:szCs w:val="21"/>
              </w:rPr>
              <w:t>肢体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视力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</w:p>
        </w:tc>
      </w:tr>
      <w:tr w:rsidR="00D62C5C" w:rsidRPr="00716707" w:rsidTr="007D5927">
        <w:trPr>
          <w:trHeight w:val="471"/>
          <w:jc w:val="center"/>
        </w:trPr>
        <w:tc>
          <w:tcPr>
            <w:tcW w:w="1585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使用辅具</w:t>
            </w:r>
          </w:p>
        </w:tc>
        <w:tc>
          <w:tcPr>
            <w:tcW w:w="7755" w:type="dxa"/>
            <w:gridSpan w:val="10"/>
            <w:vAlign w:val="center"/>
          </w:tcPr>
          <w:p w:rsidR="00D62C5C" w:rsidRPr="00716707" w:rsidRDefault="00D62C5C" w:rsidP="00D62C5C">
            <w:pPr>
              <w:spacing w:line="360" w:lineRule="auto"/>
              <w:ind w:firstLineChars="100" w:firstLine="31680"/>
              <w:rPr>
                <w:rFonts w:eastAsia="仿宋_GB2312"/>
                <w:szCs w:val="21"/>
              </w:rPr>
            </w:pPr>
            <w:r>
              <w:rPr>
                <w:noProof/>
              </w:rPr>
              <w:pict>
                <v:line id="_x0000_s1029" style="position:absolute;left:0;text-align:left;z-index:251656192;mso-position-horizontal-relative:text;mso-position-vertical-relative:text" from="207.35pt,19.2pt" to="297.35pt,19.2pt"/>
              </w:pict>
            </w:r>
            <w:r w:rsidRPr="00716707">
              <w:rPr>
                <w:rFonts w:eastAsia="仿宋_GB2312" w:hint="eastAsia"/>
                <w:szCs w:val="21"/>
              </w:rPr>
              <w:t>无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助听器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双拐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轮椅</w:t>
            </w:r>
            <w:r w:rsidRPr="00716707">
              <w:rPr>
                <w:rFonts w:eastAsia="仿宋_GB2312"/>
                <w:szCs w:val="21"/>
              </w:rPr>
              <w:t xml:space="preserve">□  </w:t>
            </w:r>
            <w:r w:rsidRPr="00716707">
              <w:rPr>
                <w:rFonts w:eastAsia="仿宋_GB2312" w:hint="eastAsia"/>
                <w:szCs w:val="21"/>
              </w:rPr>
              <w:t>其他</w:t>
            </w:r>
          </w:p>
        </w:tc>
      </w:tr>
      <w:tr w:rsidR="00D62C5C" w:rsidRPr="00716707" w:rsidTr="007D5927">
        <w:trPr>
          <w:trHeight w:val="318"/>
          <w:jc w:val="center"/>
        </w:trPr>
        <w:tc>
          <w:tcPr>
            <w:tcW w:w="1585" w:type="dxa"/>
            <w:gridSpan w:val="3"/>
            <w:vAlign w:val="center"/>
          </w:tcPr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居住地址</w:t>
            </w:r>
          </w:p>
        </w:tc>
        <w:tc>
          <w:tcPr>
            <w:tcW w:w="7755" w:type="dxa"/>
            <w:gridSpan w:val="10"/>
            <w:vAlign w:val="center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346"/>
          <w:jc w:val="center"/>
        </w:trPr>
        <w:tc>
          <w:tcPr>
            <w:tcW w:w="1585" w:type="dxa"/>
            <w:gridSpan w:val="3"/>
            <w:vAlign w:val="center"/>
          </w:tcPr>
          <w:p w:rsidR="00D62C5C" w:rsidRPr="00716707" w:rsidRDefault="00D62C5C" w:rsidP="00D62C5C">
            <w:pPr>
              <w:spacing w:line="360" w:lineRule="auto"/>
              <w:ind w:firstLineChars="100" w:firstLine="31680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家庭电话</w:t>
            </w:r>
          </w:p>
        </w:tc>
        <w:tc>
          <w:tcPr>
            <w:tcW w:w="2955" w:type="dxa"/>
            <w:gridSpan w:val="5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本人移动电话</w:t>
            </w:r>
          </w:p>
        </w:tc>
        <w:tc>
          <w:tcPr>
            <w:tcW w:w="3208" w:type="dxa"/>
            <w:gridSpan w:val="2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471"/>
          <w:jc w:val="center"/>
        </w:trPr>
        <w:tc>
          <w:tcPr>
            <w:tcW w:w="1585" w:type="dxa"/>
            <w:gridSpan w:val="3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家人移动电话</w:t>
            </w:r>
          </w:p>
        </w:tc>
        <w:tc>
          <w:tcPr>
            <w:tcW w:w="2955" w:type="dxa"/>
            <w:gridSpan w:val="5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3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电子邮箱</w:t>
            </w:r>
          </w:p>
        </w:tc>
        <w:tc>
          <w:tcPr>
            <w:tcW w:w="3208" w:type="dxa"/>
            <w:gridSpan w:val="2"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322"/>
          <w:jc w:val="center"/>
        </w:trPr>
        <w:tc>
          <w:tcPr>
            <w:tcW w:w="1585" w:type="dxa"/>
            <w:gridSpan w:val="3"/>
          </w:tcPr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身体疾病状况</w:t>
            </w:r>
          </w:p>
        </w:tc>
        <w:tc>
          <w:tcPr>
            <w:tcW w:w="7755" w:type="dxa"/>
            <w:gridSpan w:val="10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1084"/>
          <w:jc w:val="center"/>
        </w:trPr>
        <w:tc>
          <w:tcPr>
            <w:tcW w:w="4539" w:type="dxa"/>
            <w:gridSpan w:val="8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曾获得职业技能证书：</w:t>
            </w:r>
          </w:p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4800" w:type="dxa"/>
            <w:gridSpan w:val="5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曾获得荣誉：</w:t>
            </w:r>
          </w:p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1131"/>
          <w:jc w:val="center"/>
        </w:trPr>
        <w:tc>
          <w:tcPr>
            <w:tcW w:w="1150" w:type="dxa"/>
            <w:gridSpan w:val="2"/>
            <w:vAlign w:val="center"/>
          </w:tcPr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工作经历</w:t>
            </w:r>
          </w:p>
        </w:tc>
        <w:tc>
          <w:tcPr>
            <w:tcW w:w="8189" w:type="dxa"/>
            <w:gridSpan w:val="11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62C5C" w:rsidRPr="00716707" w:rsidTr="007D5927">
        <w:trPr>
          <w:trHeight w:val="562"/>
          <w:jc w:val="center"/>
        </w:trPr>
        <w:tc>
          <w:tcPr>
            <w:tcW w:w="1150" w:type="dxa"/>
            <w:gridSpan w:val="2"/>
            <w:vAlign w:val="center"/>
          </w:tcPr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诚信承诺</w:t>
            </w:r>
          </w:p>
        </w:tc>
        <w:tc>
          <w:tcPr>
            <w:tcW w:w="8189" w:type="dxa"/>
            <w:gridSpan w:val="11"/>
          </w:tcPr>
          <w:p w:rsidR="00D62C5C" w:rsidRPr="00716707" w:rsidRDefault="00D62C5C" w:rsidP="007D5927">
            <w:pPr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1. </w:t>
            </w:r>
            <w:r w:rsidRPr="00716707">
              <w:rPr>
                <w:rFonts w:eastAsia="仿宋_GB2312" w:hint="eastAsia"/>
                <w:szCs w:val="21"/>
              </w:rPr>
              <w:t>本人所填写的以上内容均真实、准确，并对以上情况所产生的任何后果负责。</w:t>
            </w:r>
          </w:p>
          <w:p w:rsidR="00D62C5C" w:rsidRPr="00716707" w:rsidRDefault="00D62C5C" w:rsidP="007D5927">
            <w:pPr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2. </w:t>
            </w:r>
            <w:r w:rsidRPr="00716707">
              <w:rPr>
                <w:rFonts w:eastAsia="仿宋_GB2312" w:hint="eastAsia"/>
                <w:szCs w:val="21"/>
              </w:rPr>
              <w:t>如果获得培训机会，本人承诺遵守培训中心相关规章制度及安排。</w:t>
            </w:r>
          </w:p>
          <w:p w:rsidR="00D62C5C" w:rsidRPr="00716707" w:rsidRDefault="00D62C5C" w:rsidP="007D5927">
            <w:pPr>
              <w:rPr>
                <w:rFonts w:eastAsia="仿宋_GB2312"/>
                <w:szCs w:val="21"/>
              </w:rPr>
            </w:pPr>
          </w:p>
          <w:p w:rsidR="00D62C5C" w:rsidRPr="00716707" w:rsidRDefault="00D62C5C" w:rsidP="00D62C5C">
            <w:pPr>
              <w:ind w:firstLineChars="1450" w:firstLine="31680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签字：</w:t>
            </w:r>
          </w:p>
        </w:tc>
      </w:tr>
      <w:tr w:rsidR="00D62C5C" w:rsidRPr="00716707" w:rsidTr="007D5927">
        <w:trPr>
          <w:trHeight w:val="1238"/>
          <w:jc w:val="center"/>
        </w:trPr>
        <w:tc>
          <w:tcPr>
            <w:tcW w:w="1150" w:type="dxa"/>
            <w:gridSpan w:val="2"/>
            <w:vAlign w:val="center"/>
          </w:tcPr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区县残联</w:t>
            </w:r>
          </w:p>
          <w:p w:rsidR="00D62C5C" w:rsidRPr="00716707" w:rsidRDefault="00D62C5C" w:rsidP="007D592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716707">
              <w:rPr>
                <w:rFonts w:eastAsia="仿宋_GB2312" w:hint="eastAsia"/>
                <w:szCs w:val="21"/>
              </w:rPr>
              <w:t>审核意见</w:t>
            </w:r>
          </w:p>
        </w:tc>
        <w:tc>
          <w:tcPr>
            <w:tcW w:w="8189" w:type="dxa"/>
            <w:gridSpan w:val="11"/>
          </w:tcPr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                                    </w:t>
            </w:r>
            <w:r w:rsidRPr="00716707">
              <w:rPr>
                <w:rFonts w:eastAsia="仿宋_GB2312" w:hint="eastAsia"/>
                <w:szCs w:val="21"/>
              </w:rPr>
              <w:t>盖章</w:t>
            </w:r>
          </w:p>
          <w:p w:rsidR="00D62C5C" w:rsidRPr="00716707" w:rsidRDefault="00D62C5C" w:rsidP="007D5927">
            <w:pPr>
              <w:spacing w:line="360" w:lineRule="auto"/>
              <w:rPr>
                <w:rFonts w:eastAsia="仿宋_GB2312"/>
                <w:szCs w:val="21"/>
              </w:rPr>
            </w:pPr>
            <w:r w:rsidRPr="00716707">
              <w:rPr>
                <w:rFonts w:eastAsia="仿宋_GB2312"/>
                <w:szCs w:val="21"/>
              </w:rPr>
              <w:t xml:space="preserve">                             </w:t>
            </w:r>
            <w:r w:rsidRPr="00716707">
              <w:rPr>
                <w:rFonts w:eastAsia="仿宋_GB2312" w:hint="eastAsia"/>
                <w:szCs w:val="21"/>
              </w:rPr>
              <w:t>审核人：</w:t>
            </w:r>
          </w:p>
        </w:tc>
      </w:tr>
    </w:tbl>
    <w:p w:rsidR="00D62C5C" w:rsidRPr="00716707" w:rsidRDefault="00D62C5C" w:rsidP="00295564">
      <w:pPr>
        <w:rPr>
          <w:rFonts w:eastAsia="仿宋_GB2312"/>
        </w:rPr>
      </w:pPr>
      <w:r w:rsidRPr="00716707">
        <w:rPr>
          <w:rFonts w:eastAsia="仿宋_GB2312" w:hint="eastAsia"/>
        </w:rPr>
        <w:t>填表说明：</w:t>
      </w:r>
    </w:p>
    <w:p w:rsidR="00D62C5C" w:rsidRPr="00716707" w:rsidRDefault="00D62C5C" w:rsidP="00295564">
      <w:pPr>
        <w:rPr>
          <w:rFonts w:eastAsia="仿宋_GB2312"/>
        </w:rPr>
      </w:pPr>
      <w:r w:rsidRPr="00716707">
        <w:rPr>
          <w:rFonts w:eastAsia="仿宋_GB2312"/>
        </w:rPr>
        <w:t>1.</w:t>
      </w:r>
      <w:r w:rsidRPr="00716707">
        <w:rPr>
          <w:rFonts w:eastAsia="仿宋_GB2312" w:hint="eastAsia"/>
        </w:rPr>
        <w:t>以上内容均为必填项目，如果没有相关情况可填写，可写</w:t>
      </w:r>
      <w:r w:rsidRPr="00716707">
        <w:rPr>
          <w:rFonts w:eastAsia="仿宋_GB2312"/>
        </w:rPr>
        <w:t>“</w:t>
      </w:r>
      <w:r w:rsidRPr="00716707">
        <w:rPr>
          <w:rFonts w:eastAsia="仿宋_GB2312" w:hint="eastAsia"/>
        </w:rPr>
        <w:t>无</w:t>
      </w:r>
      <w:r w:rsidRPr="00716707">
        <w:rPr>
          <w:rFonts w:eastAsia="仿宋_GB2312"/>
        </w:rPr>
        <w:t>”</w:t>
      </w:r>
      <w:r w:rsidRPr="00716707">
        <w:rPr>
          <w:rFonts w:eastAsia="仿宋_GB2312" w:hint="eastAsia"/>
        </w:rPr>
        <w:t>。例如，没有家庭电话，可填写</w:t>
      </w:r>
      <w:r w:rsidRPr="00716707">
        <w:rPr>
          <w:rFonts w:eastAsia="仿宋_GB2312"/>
        </w:rPr>
        <w:t>“</w:t>
      </w:r>
      <w:r w:rsidRPr="00716707">
        <w:rPr>
          <w:rFonts w:eastAsia="仿宋_GB2312" w:hint="eastAsia"/>
        </w:rPr>
        <w:t>无</w:t>
      </w:r>
      <w:r w:rsidRPr="00716707">
        <w:rPr>
          <w:rFonts w:eastAsia="仿宋_GB2312"/>
        </w:rPr>
        <w:t>”</w:t>
      </w:r>
      <w:r w:rsidRPr="00716707">
        <w:rPr>
          <w:rFonts w:eastAsia="仿宋_GB2312" w:hint="eastAsia"/>
        </w:rPr>
        <w:t>。</w:t>
      </w:r>
      <w:r w:rsidRPr="00716707">
        <w:rPr>
          <w:rFonts w:eastAsia="仿宋_GB2312"/>
        </w:rPr>
        <w:t xml:space="preserve"> </w:t>
      </w:r>
    </w:p>
    <w:p w:rsidR="00D62C5C" w:rsidRPr="00716707" w:rsidRDefault="00D62C5C" w:rsidP="00295564">
      <w:pPr>
        <w:rPr>
          <w:rFonts w:eastAsia="仿宋_GB2312"/>
        </w:rPr>
      </w:pPr>
      <w:r w:rsidRPr="00716707">
        <w:rPr>
          <w:rFonts w:eastAsia="仿宋_GB2312"/>
        </w:rPr>
        <w:t>2.“</w:t>
      </w:r>
      <w:r w:rsidRPr="00716707">
        <w:rPr>
          <w:rFonts w:eastAsia="仿宋_GB2312" w:hint="eastAsia"/>
        </w:rPr>
        <w:t>家人移动电话</w:t>
      </w:r>
      <w:r w:rsidRPr="00716707">
        <w:rPr>
          <w:rFonts w:eastAsia="仿宋_GB2312"/>
        </w:rPr>
        <w:t>”</w:t>
      </w:r>
      <w:r w:rsidRPr="00716707">
        <w:rPr>
          <w:rFonts w:eastAsia="仿宋_GB2312" w:hint="eastAsia"/>
        </w:rPr>
        <w:t>是指与报名者最亲近家人的电话。听力残疾需提供健全人的移动电话，如果家人均为听力残疾，需在电话后注明为听力残疾。</w:t>
      </w:r>
    </w:p>
    <w:p w:rsidR="00D62C5C" w:rsidRPr="00716707" w:rsidRDefault="00D62C5C" w:rsidP="00295564">
      <w:pPr>
        <w:rPr>
          <w:rFonts w:eastAsia="仿宋_GB2312"/>
        </w:rPr>
      </w:pPr>
      <w:r w:rsidRPr="00716707">
        <w:rPr>
          <w:rFonts w:eastAsia="仿宋_GB2312"/>
        </w:rPr>
        <w:t>3.“</w:t>
      </w:r>
      <w:r w:rsidRPr="00716707">
        <w:rPr>
          <w:rFonts w:eastAsia="仿宋_GB2312" w:hint="eastAsia"/>
        </w:rPr>
        <w:t>身体疾病状况</w:t>
      </w:r>
      <w:r w:rsidRPr="00716707">
        <w:rPr>
          <w:rFonts w:eastAsia="仿宋_GB2312"/>
        </w:rPr>
        <w:t>”</w:t>
      </w:r>
      <w:r w:rsidRPr="00716707">
        <w:rPr>
          <w:rFonts w:eastAsia="仿宋_GB2312" w:hint="eastAsia"/>
        </w:rPr>
        <w:t>是指身体当前是否存在任何疾病。如果有既往病史，需如实填写疾病名称、当前是否治愈等情况。</w:t>
      </w:r>
    </w:p>
    <w:p w:rsidR="00D62C5C" w:rsidRPr="00716707" w:rsidRDefault="00D62C5C" w:rsidP="00295564">
      <w:pPr>
        <w:rPr>
          <w:rFonts w:eastAsia="黑体"/>
          <w:sz w:val="32"/>
          <w:szCs w:val="32"/>
        </w:rPr>
      </w:pPr>
      <w:r w:rsidRPr="00716707">
        <w:rPr>
          <w:rFonts w:eastAsia="仿宋_GB2312"/>
          <w:w w:val="95"/>
        </w:rPr>
        <w:br w:type="page"/>
      </w:r>
      <w:r w:rsidRPr="00716707">
        <w:rPr>
          <w:rFonts w:eastAsia="黑体" w:hint="eastAsia"/>
          <w:sz w:val="32"/>
          <w:szCs w:val="32"/>
        </w:rPr>
        <w:t>附件</w:t>
      </w:r>
      <w:r w:rsidRPr="00716707">
        <w:rPr>
          <w:rFonts w:eastAsia="黑体"/>
          <w:sz w:val="32"/>
          <w:szCs w:val="32"/>
        </w:rPr>
        <w:t>2</w:t>
      </w:r>
    </w:p>
    <w:tbl>
      <w:tblPr>
        <w:tblW w:w="10517" w:type="dxa"/>
        <w:tblInd w:w="-659" w:type="dxa"/>
        <w:tblLook w:val="0000"/>
      </w:tblPr>
      <w:tblGrid>
        <w:gridCol w:w="618"/>
        <w:gridCol w:w="763"/>
        <w:gridCol w:w="792"/>
        <w:gridCol w:w="778"/>
        <w:gridCol w:w="589"/>
        <w:gridCol w:w="618"/>
        <w:gridCol w:w="720"/>
        <w:gridCol w:w="1418"/>
        <w:gridCol w:w="1559"/>
        <w:gridCol w:w="1984"/>
        <w:gridCol w:w="678"/>
      </w:tblGrid>
      <w:tr w:rsidR="00D62C5C" w:rsidRPr="00716707" w:rsidTr="007D5927">
        <w:trPr>
          <w:trHeight w:val="735"/>
        </w:trPr>
        <w:tc>
          <w:tcPr>
            <w:tcW w:w="105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spacing w:line="360" w:lineRule="auto"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 w:rsidRPr="00716707">
              <w:rPr>
                <w:rFonts w:eastAsia="华文中宋" w:hAnsi="华文中宋" w:hint="eastAsia"/>
                <w:b/>
                <w:sz w:val="36"/>
                <w:szCs w:val="36"/>
              </w:rPr>
              <w:t>报名汇总表</w:t>
            </w:r>
          </w:p>
        </w:tc>
      </w:tr>
      <w:tr w:rsidR="00D62C5C" w:rsidRPr="00716707" w:rsidTr="007D5927">
        <w:trPr>
          <w:trHeight w:val="54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>区县：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D62C5C">
            <w:pPr>
              <w:widowControl/>
              <w:ind w:firstLineChars="300" w:firstLine="31680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>项目：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7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残疾</w:t>
            </w:r>
            <w:r w:rsidRPr="00716707">
              <w:rPr>
                <w:rFonts w:eastAsia="仿宋_GB2312"/>
                <w:b/>
                <w:bCs/>
                <w:kern w:val="0"/>
                <w:sz w:val="20"/>
                <w:szCs w:val="20"/>
              </w:rPr>
              <w:br/>
            </w: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家庭</w:t>
            </w:r>
            <w:r w:rsidRPr="00716707">
              <w:rPr>
                <w:rFonts w:eastAsia="仿宋_GB2312"/>
                <w:b/>
                <w:bCs/>
                <w:kern w:val="0"/>
                <w:sz w:val="20"/>
                <w:szCs w:val="20"/>
              </w:rPr>
              <w:br/>
            </w: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手机</w:t>
            </w:r>
            <w:r w:rsidRPr="00716707">
              <w:rPr>
                <w:rFonts w:eastAsia="仿宋_GB2312"/>
                <w:b/>
                <w:bCs/>
                <w:kern w:val="0"/>
                <w:sz w:val="20"/>
                <w:szCs w:val="20"/>
              </w:rPr>
              <w:br/>
            </w: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残疾证号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b/>
                <w:bCs/>
                <w:kern w:val="0"/>
                <w:sz w:val="20"/>
                <w:szCs w:val="20"/>
              </w:rPr>
              <w:t>就业情况</w:t>
            </w:r>
          </w:p>
        </w:tc>
      </w:tr>
      <w:tr w:rsidR="00D62C5C" w:rsidRPr="00716707" w:rsidTr="007D5927">
        <w:trPr>
          <w:trHeight w:val="37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62C5C" w:rsidRPr="00716707" w:rsidTr="007D5927">
        <w:trPr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16707">
              <w:rPr>
                <w:rFonts w:eastAsia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7D59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D62C5C" w:rsidRPr="00716707" w:rsidRDefault="00D62C5C" w:rsidP="00D62C5C">
      <w:pPr>
        <w:ind w:leftChars="-200" w:left="31680" w:rightChars="-200" w:right="31680"/>
        <w:jc w:val="left"/>
        <w:rPr>
          <w:rFonts w:eastAsia="仿宋_GB2312"/>
          <w:w w:val="95"/>
          <w:szCs w:val="21"/>
        </w:rPr>
      </w:pPr>
      <w:r w:rsidRPr="00716707">
        <w:rPr>
          <w:rFonts w:eastAsia="仿宋_GB2312" w:hint="eastAsia"/>
          <w:w w:val="95"/>
          <w:szCs w:val="21"/>
        </w:rPr>
        <w:t>备注：就业情况一项分为已就业、未就业，已就业具体包括：单位就业并填写单位名称，自谋职业（自主创业），从事农业生产劳动，灵活就业，提前办理退休手续，其它。专职委员另行标注。</w:t>
      </w:r>
      <w:bookmarkStart w:id="0" w:name="_Toc322698625"/>
    </w:p>
    <w:p w:rsidR="00D62C5C" w:rsidRPr="00716707" w:rsidRDefault="00D62C5C" w:rsidP="00B678DC">
      <w:pPr>
        <w:ind w:leftChars="-200" w:left="31680" w:rightChars="-200" w:right="31680"/>
        <w:jc w:val="left"/>
        <w:rPr>
          <w:rFonts w:eastAsia="仿宋_GB2312"/>
          <w:w w:val="95"/>
          <w:szCs w:val="21"/>
        </w:rPr>
      </w:pPr>
    </w:p>
    <w:p w:rsidR="00D62C5C" w:rsidRPr="00716707" w:rsidRDefault="00D62C5C" w:rsidP="00024B27">
      <w:pPr>
        <w:rPr>
          <w:rFonts w:eastAsia="黑体"/>
          <w:sz w:val="32"/>
          <w:szCs w:val="32"/>
        </w:rPr>
      </w:pPr>
      <w:r w:rsidRPr="00716707">
        <w:rPr>
          <w:rFonts w:eastAsia="黑体" w:hint="eastAsia"/>
          <w:sz w:val="32"/>
          <w:szCs w:val="32"/>
        </w:rPr>
        <w:t>附件</w:t>
      </w:r>
      <w:r w:rsidRPr="00716707">
        <w:rPr>
          <w:rFonts w:eastAsia="黑体"/>
          <w:sz w:val="32"/>
          <w:szCs w:val="32"/>
        </w:rPr>
        <w:t>3</w:t>
      </w:r>
      <w:bookmarkStart w:id="1" w:name="_Toc326059313"/>
      <w:bookmarkEnd w:id="0"/>
    </w:p>
    <w:p w:rsidR="00D62C5C" w:rsidRPr="00716707" w:rsidRDefault="00D62C5C" w:rsidP="00024B27">
      <w:pPr>
        <w:jc w:val="center"/>
        <w:rPr>
          <w:rFonts w:eastAsia="华文中宋"/>
          <w:sz w:val="44"/>
          <w:szCs w:val="44"/>
        </w:rPr>
      </w:pPr>
      <w:r w:rsidRPr="00716707">
        <w:rPr>
          <w:rFonts w:eastAsia="华文中宋" w:hAnsi="华文中宋" w:hint="eastAsia"/>
          <w:sz w:val="44"/>
          <w:szCs w:val="44"/>
        </w:rPr>
        <w:t>课程大纲</w:t>
      </w:r>
      <w:bookmarkEnd w:id="1"/>
    </w:p>
    <w:p w:rsidR="00D62C5C" w:rsidRPr="00716707" w:rsidRDefault="00D62C5C" w:rsidP="00024B27"/>
    <w:tbl>
      <w:tblPr>
        <w:tblW w:w="8388" w:type="dxa"/>
        <w:tblLook w:val="00A0"/>
      </w:tblPr>
      <w:tblGrid>
        <w:gridCol w:w="665"/>
        <w:gridCol w:w="685"/>
        <w:gridCol w:w="686"/>
        <w:gridCol w:w="4818"/>
        <w:gridCol w:w="342"/>
        <w:gridCol w:w="1192"/>
      </w:tblGrid>
      <w:tr w:rsidR="00D62C5C" w:rsidRPr="00716707" w:rsidTr="00131565">
        <w:trPr>
          <w:trHeight w:val="34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课</w:t>
            </w:r>
            <w:r w:rsidRPr="00716707"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模</w:t>
            </w:r>
            <w:r w:rsidRPr="00716707"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716707">
              <w:rPr>
                <w:rFonts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D62C5C" w:rsidRPr="00716707" w:rsidTr="00131565">
        <w:trPr>
          <w:trHeight w:val="365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营养基础模块（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开班宣言，介绍学好营养的方法，营养学思维导入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医学基础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人体解剖生理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&amp;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消化系统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1——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蛋白质，脂类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2——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碳水化合物．能量，膳食纤维及水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3——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维生素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(II)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4——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矿物质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膳食宝塔，</w:t>
            </w:r>
            <w:r w:rsidRPr="00716707">
              <w:rPr>
                <w:rFonts w:eastAsia="微软雅黑"/>
                <w:sz w:val="18"/>
                <w:szCs w:val="18"/>
              </w:rPr>
              <w:t>RNI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，植物性食品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人群营养学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食物营养价值</w:t>
            </w:r>
            <w:r w:rsidRPr="00716707">
              <w:rPr>
                <w:rFonts w:eastAsia="微软雅黑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动物性食物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特殊人群营养</w:t>
            </w:r>
            <w:r w:rsidRPr="00716707">
              <w:rPr>
                <w:rFonts w:eastAsia="微软雅黑"/>
                <w:sz w:val="18"/>
                <w:szCs w:val="18"/>
              </w:rPr>
              <w:t>1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（孕妇、乳母、婴儿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、）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食品污染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特殊人群营养</w:t>
            </w:r>
            <w:r w:rsidRPr="00716707">
              <w:rPr>
                <w:rFonts w:eastAsia="微软雅黑"/>
                <w:sz w:val="18"/>
                <w:szCs w:val="18"/>
              </w:rPr>
              <w:t>2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（婴幼儿、青少年、老人）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83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技能实操模块（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食品安全，各类食品卫生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膳食调查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人体营养状况测定和评价、膳食调查和评价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营养计算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营养计算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食谱设计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 - 2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岁小孩食谱设计与计算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食谱设计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食谱设计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(II) 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食物交换份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C5C" w:rsidRPr="00716707" w:rsidRDefault="00D62C5C" w:rsidP="00D62C5C">
            <w:pPr>
              <w:widowControl/>
              <w:ind w:firstLineChars="50" w:firstLine="31680"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(I) --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肥胖症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高血压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(II)  --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高血脂，冠心病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C5C" w:rsidRPr="00716707" w:rsidRDefault="00D62C5C" w:rsidP="00D62C5C">
            <w:pPr>
              <w:widowControl/>
              <w:ind w:firstLineChars="50" w:firstLine="31680"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(III) --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D62C5C" w:rsidRPr="00716707" w:rsidTr="00131565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(III) -- </w:t>
            </w:r>
            <w:r w:rsidRPr="00716707">
              <w:rPr>
                <w:rFonts w:eastAsia="微软雅黑" w:hAnsi="微软雅黑" w:hint="eastAsia"/>
                <w:color w:val="000000"/>
                <w:kern w:val="0"/>
                <w:sz w:val="18"/>
                <w:szCs w:val="18"/>
              </w:rPr>
              <w:t>痛风，肿瘤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388" w:type="dxa"/>
            <w:gridSpan w:val="6"/>
            <w:shd w:val="clear" w:color="auto" w:fill="F2F2F2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中医食疗模块（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7</w:t>
            </w: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中医基础理论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阴阳</w:t>
            </w:r>
            <w:r w:rsidRPr="00716707">
              <w:rPr>
                <w:rFonts w:eastAsia="微软雅黑"/>
                <w:sz w:val="18"/>
                <w:szCs w:val="18"/>
              </w:rPr>
              <w:t xml:space="preserve">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五行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藏象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中医基础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中医基础理论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阴阳</w:t>
            </w:r>
            <w:r w:rsidRPr="00716707">
              <w:rPr>
                <w:rFonts w:eastAsia="微软雅黑"/>
                <w:sz w:val="18"/>
                <w:szCs w:val="18"/>
              </w:rPr>
              <w:t xml:space="preserve">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五行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藏象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中医经络养生与疾病理疗（</w:t>
            </w:r>
            <w:r w:rsidRPr="00716707">
              <w:rPr>
                <w:rFonts w:eastAsia="微软雅黑"/>
                <w:sz w:val="18"/>
                <w:szCs w:val="18"/>
              </w:rPr>
              <w:t>I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中医技能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中医经络养生与疾病理疗（</w:t>
            </w:r>
            <w:r w:rsidRPr="00716707">
              <w:rPr>
                <w:rFonts w:eastAsia="微软雅黑"/>
                <w:sz w:val="18"/>
                <w:szCs w:val="18"/>
              </w:rPr>
              <w:t>II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中医养生艾炙与疾病理疗（</w:t>
            </w:r>
            <w:r w:rsidRPr="00716707">
              <w:rPr>
                <w:rFonts w:eastAsia="微软雅黑"/>
                <w:sz w:val="18"/>
                <w:szCs w:val="18"/>
              </w:rPr>
              <w:t>I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中医技能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中医养生艾炙与疾病理疗（</w:t>
            </w:r>
            <w:r w:rsidRPr="00716707">
              <w:rPr>
                <w:rFonts w:eastAsia="微软雅黑"/>
                <w:sz w:val="18"/>
                <w:szCs w:val="18"/>
              </w:rPr>
              <w:t>II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303030"/>
                <w:sz w:val="18"/>
                <w:szCs w:val="18"/>
                <w:shd w:val="clear" w:color="auto" w:fill="FFFFFF"/>
              </w:rPr>
              <w:t>中医食物性味归经</w:t>
            </w:r>
            <w:r w:rsidRPr="00716707">
              <w:rPr>
                <w:rFonts w:eastAsia="微软雅黑"/>
                <w:color w:val="303030"/>
                <w:sz w:val="18"/>
                <w:szCs w:val="18"/>
                <w:shd w:val="clear" w:color="auto" w:fill="FFFFFF"/>
              </w:rPr>
              <w:t>--</w:t>
            </w:r>
            <w:r w:rsidRPr="00716707">
              <w:rPr>
                <w:rFonts w:eastAsia="微软雅黑" w:hAnsi="微软雅黑" w:hint="eastAsia"/>
                <w:color w:val="303030"/>
                <w:sz w:val="18"/>
                <w:szCs w:val="18"/>
                <w:shd w:val="clear" w:color="auto" w:fill="FFFFFF"/>
              </w:rPr>
              <w:t>食物四性、五味、升浮沉降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中医药膳食材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药食同源：常见中药，食材的性味归经及功效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中医体质学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九种体质和食疗</w:t>
            </w:r>
          </w:p>
        </w:tc>
        <w:tc>
          <w:tcPr>
            <w:tcW w:w="1534" w:type="dxa"/>
            <w:gridSpan w:val="2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中医体质学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</w:t>
            </w:r>
            <w:r w:rsidRPr="00716707">
              <w:rPr>
                <w:rFonts w:eastAsia="微软雅黑" w:hAnsi="微软雅黑" w:hint="eastAsia"/>
                <w:sz w:val="18"/>
                <w:szCs w:val="18"/>
              </w:rPr>
              <w:t>九种体质和食疗</w:t>
            </w:r>
          </w:p>
        </w:tc>
        <w:tc>
          <w:tcPr>
            <w:tcW w:w="1534" w:type="dxa"/>
            <w:gridSpan w:val="2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四季养生：四季饮食养生要点，四季饮食养生方法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养生餐实操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情志养生：情致与五行，五脏的关系，情志养生方法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女性养生与保健：日常养颜美容方法，女性常见病食疗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养生餐实操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儿童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中青年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 w:hint="eastAsia"/>
                <w:color w:val="000000"/>
                <w:sz w:val="18"/>
                <w:szCs w:val="18"/>
              </w:rPr>
              <w:t>老人的生理特点与日常养生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388" w:type="dxa"/>
            <w:gridSpan w:val="6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b/>
                <w:kern w:val="0"/>
                <w:szCs w:val="21"/>
              </w:rPr>
            </w:pPr>
            <w:r w:rsidRPr="00716707">
              <w:rPr>
                <w:rFonts w:eastAsia="微软雅黑" w:hAnsi="微软雅黑" w:hint="eastAsia"/>
                <w:b/>
                <w:kern w:val="0"/>
                <w:szCs w:val="21"/>
              </w:rPr>
              <w:t>健康一终身纤体</w:t>
            </w: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 w:hint="eastAsia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私人营养师的成长之路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  <w:shd w:val="clear" w:color="auto" w:fill="FFFFFF"/>
              </w:rPr>
              <w:t>体重管理师的工作流程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bCs/>
                <w:kern w:val="0"/>
                <w:sz w:val="18"/>
                <w:szCs w:val="18"/>
              </w:rPr>
              <w:t>人体结构和基础生理知识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如何解读体重管理计划表格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如何解读检查报告（化验报告）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 w:hint="eastAsia"/>
                <w:sz w:val="18"/>
                <w:szCs w:val="18"/>
              </w:rPr>
              <w:t>低升糖指数食物在体重管理中的运用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int="eastAsia"/>
                <w:bCs/>
                <w:kern w:val="0"/>
                <w:sz w:val="18"/>
                <w:szCs w:val="18"/>
              </w:rPr>
              <w:t>营养计算，减重配餐指导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int="eastAsia"/>
                <w:bCs/>
                <w:kern w:val="0"/>
                <w:sz w:val="18"/>
                <w:szCs w:val="18"/>
              </w:rPr>
              <w:t>实战：给自己制定减重计划并实施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int="eastAsia"/>
                <w:sz w:val="18"/>
                <w:szCs w:val="18"/>
              </w:rPr>
              <w:t>体重的判断，减重的误区以及减重后面临的几个问题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int="eastAsia"/>
                <w:sz w:val="18"/>
                <w:szCs w:val="18"/>
              </w:rPr>
              <w:t>如何为客户做减重纤体服务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int="eastAsia"/>
                <w:sz w:val="18"/>
                <w:szCs w:val="18"/>
              </w:rPr>
              <w:t>激素与体重的关系（胰岛素抵抗）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减重技能训练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716707">
              <w:rPr>
                <w:rFonts w:eastAsia="黑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  <w:r w:rsidRPr="00716707">
              <w:rPr>
                <w:rFonts w:eastAsia="黑体"/>
                <w:color w:val="00B05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D62C5C" w:rsidRPr="00716707" w:rsidRDefault="00D62C5C" w:rsidP="00131565">
            <w:pPr>
              <w:jc w:val="left"/>
              <w:rPr>
                <w:rFonts w:eastAsia="微软雅黑"/>
                <w:color w:val="00B050"/>
                <w:sz w:val="18"/>
                <w:szCs w:val="18"/>
              </w:rPr>
            </w:pPr>
            <w:r w:rsidRPr="00716707">
              <w:rPr>
                <w:rFonts w:eastAsia="微软雅黑" w:hint="eastAsia"/>
                <w:sz w:val="18"/>
                <w:szCs w:val="18"/>
              </w:rPr>
              <w:t>肥胖与疾病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388" w:type="dxa"/>
            <w:gridSpan w:val="6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黑体"/>
                <w:color w:val="002060"/>
                <w:kern w:val="0"/>
                <w:sz w:val="18"/>
                <w:szCs w:val="18"/>
              </w:rPr>
            </w:pPr>
            <w:r w:rsidRPr="00716707">
              <w:rPr>
                <w:rFonts w:hint="eastAsia"/>
                <w:color w:val="002060"/>
                <w:sz w:val="18"/>
                <w:szCs w:val="18"/>
                <w:shd w:val="clear" w:color="auto" w:fill="FFFFFF"/>
              </w:rPr>
              <w:t>备注：此模块以实战为主，教会学员如何做减重指导方案。学员上课前最好带一张自己最近的体检报告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388" w:type="dxa"/>
            <w:gridSpan w:val="6"/>
            <w:shd w:val="clear" w:color="auto" w:fill="F2F2F2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Cs w:val="21"/>
              </w:rPr>
            </w:pPr>
            <w:r w:rsidRPr="00716707">
              <w:rPr>
                <w:rFonts w:eastAsia="微软雅黑" w:hint="eastAsia"/>
                <w:b/>
                <w:kern w:val="0"/>
                <w:szCs w:val="21"/>
              </w:rPr>
              <w:t>健康管理</w:t>
            </w:r>
            <w:r w:rsidRPr="00716707">
              <w:rPr>
                <w:rFonts w:eastAsia="微软雅黑"/>
                <w:b/>
                <w:kern w:val="0"/>
                <w:szCs w:val="21"/>
              </w:rPr>
              <w:t xml:space="preserve"> – </w:t>
            </w:r>
            <w:r w:rsidRPr="00716707">
              <w:rPr>
                <w:rFonts w:eastAsia="微软雅黑" w:hint="eastAsia"/>
                <w:b/>
                <w:kern w:val="0"/>
                <w:szCs w:val="21"/>
              </w:rPr>
              <w:t>母婴健康护理（</w:t>
            </w:r>
            <w:r w:rsidRPr="00716707">
              <w:rPr>
                <w:rFonts w:eastAsia="微软雅黑"/>
                <w:b/>
                <w:kern w:val="0"/>
                <w:szCs w:val="21"/>
              </w:rPr>
              <w:t>5</w:t>
            </w:r>
            <w:r w:rsidRPr="00716707">
              <w:rPr>
                <w:rFonts w:eastAsia="微软雅黑" w:hint="eastAsia"/>
                <w:b/>
                <w:kern w:val="0"/>
                <w:szCs w:val="21"/>
              </w:rPr>
              <w:t>天）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1192" w:type="dxa"/>
            <w:vMerge w:val="restart"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母婴健康护理模块</w:t>
            </w: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(IV)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乳母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月子护理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产后恢复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乳母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月子护理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产后恢复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婴幼儿营养与健康护理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[0-3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岁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] 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婴幼儿营养与健康护理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[0-3</w:t>
            </w: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岁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] 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实践课程：孕妇健康管理方案设计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D62C5C" w:rsidRPr="00716707" w:rsidTr="0013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D62C5C" w:rsidRPr="00716707" w:rsidRDefault="00D62C5C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shd w:val="clear" w:color="auto" w:fill="FFFFFF"/>
            <w:vAlign w:val="center"/>
          </w:tcPr>
          <w:p w:rsidR="00D62C5C" w:rsidRPr="00716707" w:rsidRDefault="00D62C5C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int="eastAsia"/>
                <w:color w:val="000000"/>
                <w:sz w:val="18"/>
                <w:szCs w:val="18"/>
              </w:rPr>
              <w:t>实践课程：产后健康管理方案设计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D62C5C" w:rsidRPr="00716707" w:rsidRDefault="00D62C5C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</w:tbl>
    <w:p w:rsidR="00D62C5C" w:rsidRPr="00716707" w:rsidRDefault="00D62C5C" w:rsidP="00D62C5C">
      <w:pPr>
        <w:ind w:rightChars="-230" w:right="31680"/>
        <w:rPr>
          <w:rFonts w:eastAsia="黑体"/>
          <w:sz w:val="32"/>
          <w:szCs w:val="32"/>
        </w:rPr>
      </w:pPr>
    </w:p>
    <w:p w:rsidR="00D62C5C" w:rsidRPr="00716707" w:rsidRDefault="00D62C5C" w:rsidP="002911CC">
      <w:pPr>
        <w:ind w:rightChars="-230" w:right="31680"/>
        <w:rPr>
          <w:rFonts w:eastAsia="黑体"/>
          <w:sz w:val="32"/>
          <w:szCs w:val="32"/>
        </w:rPr>
      </w:pPr>
    </w:p>
    <w:sectPr w:rsidR="00D62C5C" w:rsidRPr="00716707" w:rsidSect="007279FE">
      <w:headerReference w:type="default" r:id="rId7"/>
      <w:footerReference w:type="even" r:id="rId8"/>
      <w:footerReference w:type="default" r:id="rId9"/>
      <w:pgSz w:w="11907" w:h="16840" w:code="9"/>
      <w:pgMar w:top="1797" w:right="1287" w:bottom="1701" w:left="16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5C" w:rsidRDefault="00D62C5C" w:rsidP="00B53351">
      <w:r>
        <w:separator/>
      </w:r>
    </w:p>
  </w:endnote>
  <w:endnote w:type="continuationSeparator" w:id="1">
    <w:p w:rsidR="00D62C5C" w:rsidRDefault="00D62C5C" w:rsidP="00B5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5C" w:rsidRDefault="00D62C5C">
    <w:pPr>
      <w:pStyle w:val="Footer"/>
    </w:pPr>
    <w:fldSimple w:instr=" PAGE   \* MERGEFORMAT ">
      <w:r w:rsidRPr="00B678DC">
        <w:rPr>
          <w:noProof/>
          <w:sz w:val="28"/>
          <w:szCs w:val="28"/>
          <w:lang w:val="zh-CN"/>
        </w:rPr>
        <w:t>-</w:t>
      </w:r>
      <w:r w:rsidRPr="00B678DC">
        <w:rPr>
          <w:noProof/>
          <w:sz w:val="28"/>
          <w:szCs w:val="28"/>
        </w:rPr>
        <w:t xml:space="preserve"> 4 -</w:t>
      </w:r>
    </w:fldSimple>
  </w:p>
  <w:p w:rsidR="00D62C5C" w:rsidRDefault="00D62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5C" w:rsidRPr="007279FE" w:rsidRDefault="00D62C5C">
    <w:pPr>
      <w:pStyle w:val="Footer"/>
      <w:jc w:val="right"/>
      <w:rPr>
        <w:sz w:val="28"/>
        <w:szCs w:val="28"/>
      </w:rPr>
    </w:pPr>
    <w:r w:rsidRPr="007279FE">
      <w:rPr>
        <w:sz w:val="28"/>
        <w:szCs w:val="28"/>
      </w:rPr>
      <w:fldChar w:fldCharType="begin"/>
    </w:r>
    <w:r w:rsidRPr="007279FE">
      <w:rPr>
        <w:sz w:val="28"/>
        <w:szCs w:val="28"/>
      </w:rPr>
      <w:instrText xml:space="preserve"> PAGE   \* MERGEFORMAT </w:instrText>
    </w:r>
    <w:r w:rsidRPr="007279FE">
      <w:rPr>
        <w:sz w:val="28"/>
        <w:szCs w:val="28"/>
      </w:rPr>
      <w:fldChar w:fldCharType="separate"/>
    </w:r>
    <w:r w:rsidRPr="00B678D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7279FE">
      <w:rPr>
        <w:sz w:val="28"/>
        <w:szCs w:val="28"/>
      </w:rPr>
      <w:fldChar w:fldCharType="end"/>
    </w:r>
  </w:p>
  <w:p w:rsidR="00D62C5C" w:rsidRDefault="00D62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5C" w:rsidRDefault="00D62C5C" w:rsidP="00B53351">
      <w:r>
        <w:separator/>
      </w:r>
    </w:p>
  </w:footnote>
  <w:footnote w:type="continuationSeparator" w:id="1">
    <w:p w:rsidR="00D62C5C" w:rsidRDefault="00D62C5C" w:rsidP="00B5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5C" w:rsidRDefault="00D62C5C" w:rsidP="007D592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263"/>
    <w:multiLevelType w:val="hybridMultilevel"/>
    <w:tmpl w:val="33E8D5D0"/>
    <w:lvl w:ilvl="0" w:tplc="2A742290">
      <w:start w:val="6"/>
      <w:numFmt w:val="decimal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">
    <w:nsid w:val="18A401C9"/>
    <w:multiLevelType w:val="hybridMultilevel"/>
    <w:tmpl w:val="3072E6AA"/>
    <w:lvl w:ilvl="0" w:tplc="7E2AA352">
      <w:start w:val="6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2">
    <w:nsid w:val="20796925"/>
    <w:multiLevelType w:val="hybridMultilevel"/>
    <w:tmpl w:val="9F308DB4"/>
    <w:lvl w:ilvl="0" w:tplc="63DEC8B6">
      <w:start w:val="3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Ansi="Arial" w:cs="Arial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4F91925"/>
    <w:multiLevelType w:val="hybridMultilevel"/>
    <w:tmpl w:val="22E27C1E"/>
    <w:lvl w:ilvl="0" w:tplc="2BB63C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6B655E7"/>
    <w:multiLevelType w:val="hybridMultilevel"/>
    <w:tmpl w:val="F646747A"/>
    <w:lvl w:ilvl="0" w:tplc="84DC6EAA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5">
    <w:nsid w:val="4CA92FD8"/>
    <w:multiLevelType w:val="hybridMultilevel"/>
    <w:tmpl w:val="663C6CAC"/>
    <w:lvl w:ilvl="0" w:tplc="DCF8CB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E2220FC"/>
    <w:multiLevelType w:val="hybridMultilevel"/>
    <w:tmpl w:val="2BD6239A"/>
    <w:lvl w:ilvl="0" w:tplc="9C0889BA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564"/>
    <w:rsid w:val="00000FC5"/>
    <w:rsid w:val="000053D5"/>
    <w:rsid w:val="00024B27"/>
    <w:rsid w:val="00131565"/>
    <w:rsid w:val="00256599"/>
    <w:rsid w:val="00275277"/>
    <w:rsid w:val="002911CC"/>
    <w:rsid w:val="00295564"/>
    <w:rsid w:val="00327D36"/>
    <w:rsid w:val="0033366B"/>
    <w:rsid w:val="00333995"/>
    <w:rsid w:val="0040455F"/>
    <w:rsid w:val="004450F5"/>
    <w:rsid w:val="00465472"/>
    <w:rsid w:val="004E1DDD"/>
    <w:rsid w:val="0055562D"/>
    <w:rsid w:val="0057483B"/>
    <w:rsid w:val="00576474"/>
    <w:rsid w:val="00585AEA"/>
    <w:rsid w:val="00646F9D"/>
    <w:rsid w:val="00710C0B"/>
    <w:rsid w:val="00716707"/>
    <w:rsid w:val="007279FE"/>
    <w:rsid w:val="0075626E"/>
    <w:rsid w:val="00763C14"/>
    <w:rsid w:val="007C0507"/>
    <w:rsid w:val="007D5927"/>
    <w:rsid w:val="009737E9"/>
    <w:rsid w:val="00A40349"/>
    <w:rsid w:val="00AD73CE"/>
    <w:rsid w:val="00B30B56"/>
    <w:rsid w:val="00B53351"/>
    <w:rsid w:val="00B678DC"/>
    <w:rsid w:val="00BA1BFB"/>
    <w:rsid w:val="00CD4ABC"/>
    <w:rsid w:val="00CF0768"/>
    <w:rsid w:val="00D62C5C"/>
    <w:rsid w:val="00DD0D48"/>
    <w:rsid w:val="00DF6D71"/>
    <w:rsid w:val="00E458F0"/>
    <w:rsid w:val="00E460DB"/>
    <w:rsid w:val="00FC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locked="1" w:semiHidden="0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95564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564"/>
    <w:pPr>
      <w:keepLines/>
      <w:spacing w:before="260" w:after="260" w:line="72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5564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29556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9556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95564"/>
    <w:pPr>
      <w:spacing w:line="360" w:lineRule="auto"/>
      <w:ind w:firstLineChars="225" w:firstLine="540"/>
    </w:pPr>
    <w:rPr>
      <w:rFonts w:ascii="仿宋_GB2312" w:eastAsia="仿宋_GB2312"/>
      <w:sz w:val="24"/>
      <w:szCs w:val="20"/>
    </w:rPr>
  </w:style>
  <w:style w:type="paragraph" w:styleId="PlainText">
    <w:name w:val="Plain Text"/>
    <w:aliases w:val="正 文 1"/>
    <w:basedOn w:val="Normal"/>
    <w:link w:val="PlainTextChar"/>
    <w:uiPriority w:val="99"/>
    <w:rsid w:val="00295564"/>
    <w:rPr>
      <w:rFonts w:ascii="宋体" w:hAnsi="Courier New"/>
      <w:szCs w:val="20"/>
    </w:rPr>
  </w:style>
  <w:style w:type="character" w:customStyle="1" w:styleId="PlainTextChar">
    <w:name w:val="Plain Text Char"/>
    <w:aliases w:val="正 文 1 Char"/>
    <w:basedOn w:val="DefaultParagraphFont"/>
    <w:link w:val="PlainText"/>
    <w:uiPriority w:val="99"/>
    <w:locked/>
    <w:rsid w:val="00295564"/>
    <w:rPr>
      <w:rFonts w:ascii="宋体" w:eastAsia="宋体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9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5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56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955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55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56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Normal"/>
    <w:autoRedefine/>
    <w:uiPriority w:val="99"/>
    <w:rsid w:val="00295564"/>
    <w:pPr>
      <w:tabs>
        <w:tab w:val="num" w:pos="360"/>
      </w:tabs>
      <w:ind w:left="360" w:hangingChars="200" w:hanging="360"/>
    </w:pPr>
    <w:rPr>
      <w:sz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85AE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85AE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477</Words>
  <Characters>2720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袁和民</dc:creator>
  <cp:keywords/>
  <dc:description/>
  <cp:lastModifiedBy>张德龙</cp:lastModifiedBy>
  <cp:revision>4</cp:revision>
  <cp:lastPrinted>2013-07-12T05:43:00Z</cp:lastPrinted>
  <dcterms:created xsi:type="dcterms:W3CDTF">2013-07-12T05:56:00Z</dcterms:created>
  <dcterms:modified xsi:type="dcterms:W3CDTF">2013-07-25T05:16:00Z</dcterms:modified>
</cp:coreProperties>
</file>