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DFA" w:rsidRDefault="00AA1DFA">
      <w:pPr>
        <w:adjustRightInd w:val="0"/>
        <w:snapToGrid w:val="0"/>
        <w:spacing w:line="360" w:lineRule="auto"/>
        <w:jc w:val="left"/>
        <w:outlineLvl w:val="0"/>
        <w:rPr>
          <w:rStyle w:val="15"/>
          <w:rFonts w:cs="仿宋_GB2312" w:hint="default"/>
          <w:sz w:val="24"/>
          <w:szCs w:val="24"/>
        </w:rPr>
      </w:pPr>
    </w:p>
    <w:p w:rsidR="00710B58" w:rsidRDefault="003217A7">
      <w:pPr>
        <w:spacing w:line="360" w:lineRule="auto"/>
        <w:jc w:val="left"/>
        <w:outlineLvl w:val="0"/>
        <w:rPr>
          <w:rFonts w:ascii="黑体" w:eastAsia="黑体" w:hAnsi="黑体" w:cs="黑体"/>
          <w:sz w:val="28"/>
          <w:szCs w:val="28"/>
        </w:rPr>
      </w:pPr>
      <w:r>
        <w:rPr>
          <w:rFonts w:ascii="黑体" w:eastAsia="黑体" w:hAnsi="黑体" w:cs="黑体" w:hint="eastAsia"/>
          <w:sz w:val="28"/>
          <w:szCs w:val="28"/>
        </w:rPr>
        <w:t>附件</w:t>
      </w:r>
    </w:p>
    <w:p w:rsidR="00710B58" w:rsidRDefault="003217A7">
      <w:pPr>
        <w:widowControl/>
        <w:shd w:val="clear" w:color="auto" w:fill="FFFFFF"/>
        <w:spacing w:line="560" w:lineRule="exact"/>
        <w:jc w:val="center"/>
        <w:rPr>
          <w:rFonts w:ascii="宋体" w:hAnsi="宋体"/>
          <w:b/>
          <w:sz w:val="36"/>
          <w:szCs w:val="36"/>
        </w:rPr>
      </w:pPr>
      <w:r>
        <w:rPr>
          <w:rFonts w:ascii="宋体" w:hAnsi="宋体" w:cs="宋体" w:hint="eastAsia"/>
          <w:b/>
          <w:color w:val="000000"/>
          <w:kern w:val="0"/>
          <w:sz w:val="36"/>
          <w:szCs w:val="36"/>
        </w:rPr>
        <w:t>北京市残疾人社会服务指导中心无线网络设备采购安装项目综合评分表</w:t>
      </w:r>
    </w:p>
    <w:p w:rsidR="00710B58" w:rsidRDefault="003217A7">
      <w:pPr>
        <w:rPr>
          <w:rFonts w:ascii="宋体-18030" w:eastAsia="宋体-18030" w:hAnsi="宋体-18030" w:cs="宋体-18030"/>
          <w:sz w:val="28"/>
          <w:szCs w:val="28"/>
          <w:u w:val="single"/>
        </w:rPr>
      </w:pPr>
      <w:r>
        <w:rPr>
          <w:rFonts w:ascii="宋体-18030" w:eastAsia="宋体-18030" w:hAnsi="宋体-18030" w:cs="宋体-18030" w:hint="eastAsia"/>
          <w:sz w:val="24"/>
          <w:szCs w:val="24"/>
        </w:rPr>
        <w:t>响应人：</w:t>
      </w:r>
      <w:r>
        <w:rPr>
          <w:rFonts w:ascii="宋体-18030" w:eastAsia="宋体-18030" w:hAnsi="宋体-18030" w:cs="宋体-18030" w:hint="eastAsia"/>
          <w:sz w:val="24"/>
          <w:szCs w:val="24"/>
          <w:u w:val="single"/>
        </w:rPr>
        <w:t xml:space="preserve">                 </w:t>
      </w:r>
      <w:r>
        <w:rPr>
          <w:rFonts w:ascii="宋体-18030" w:eastAsia="宋体-18030" w:hAnsi="宋体-18030" w:cs="宋体-18030" w:hint="eastAsia"/>
          <w:sz w:val="24"/>
          <w:szCs w:val="24"/>
        </w:rPr>
        <w:t xml:space="preserve">                                                                  日期：</w:t>
      </w:r>
      <w:r>
        <w:rPr>
          <w:rFonts w:ascii="宋体-18030" w:eastAsia="宋体-18030" w:hAnsi="宋体-18030" w:cs="宋体-18030" w:hint="eastAsia"/>
          <w:sz w:val="24"/>
          <w:szCs w:val="24"/>
          <w:u w:val="single"/>
        </w:rPr>
        <w:t xml:space="preserve">               </w:t>
      </w:r>
      <w:r>
        <w:rPr>
          <w:rFonts w:ascii="宋体-18030" w:eastAsia="宋体-18030" w:hAnsi="宋体-18030" w:cs="宋体-18030" w:hint="eastAsia"/>
          <w:sz w:val="28"/>
          <w:szCs w:val="28"/>
          <w:u w:val="single"/>
        </w:rPr>
        <w:t xml:space="preserve">   </w:t>
      </w:r>
    </w:p>
    <w:p w:rsidR="00710B58" w:rsidRDefault="003217A7">
      <w:pPr>
        <w:spacing w:line="360" w:lineRule="auto"/>
        <w:jc w:val="left"/>
        <w:rPr>
          <w:rFonts w:ascii="宋体" w:hAnsi="宋体" w:cs="宋体"/>
          <w:sz w:val="24"/>
          <w:szCs w:val="24"/>
        </w:rPr>
      </w:pPr>
      <w:r>
        <w:rPr>
          <w:rFonts w:ascii="宋体" w:hAnsi="宋体" w:cs="宋体" w:hint="eastAsia"/>
          <w:sz w:val="28"/>
          <w:szCs w:val="28"/>
        </w:rPr>
        <w:t xml:space="preserve">                                                                            评委签名：</w:t>
      </w:r>
      <w:r>
        <w:rPr>
          <w:rFonts w:ascii="宋体" w:hAnsi="宋体" w:cs="宋体" w:hint="eastAsia"/>
          <w:sz w:val="28"/>
          <w:szCs w:val="28"/>
          <w:u w:val="single"/>
        </w:rPr>
        <w:t xml:space="preserve">              </w:t>
      </w:r>
    </w:p>
    <w:tbl>
      <w:tblPr>
        <w:tblW w:w="13577" w:type="dxa"/>
        <w:jc w:val="center"/>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96"/>
        <w:gridCol w:w="1150"/>
        <w:gridCol w:w="1500"/>
        <w:gridCol w:w="9100"/>
        <w:gridCol w:w="931"/>
      </w:tblGrid>
      <w:tr w:rsidR="00710B58" w:rsidTr="00710B58">
        <w:trPr>
          <w:trHeight w:val="533"/>
          <w:jc w:val="center"/>
        </w:trPr>
        <w:tc>
          <w:tcPr>
            <w:tcW w:w="896" w:type="dxa"/>
            <w:vAlign w:val="center"/>
          </w:tcPr>
          <w:p w:rsidR="00710B58" w:rsidRDefault="003217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b/>
                <w:spacing w:val="20"/>
                <w:kern w:val="0"/>
              </w:rPr>
            </w:pPr>
            <w:r>
              <w:rPr>
                <w:rFonts w:ascii="宋体" w:hAnsi="宋体"/>
                <w:b/>
                <w:spacing w:val="20"/>
                <w:kern w:val="0"/>
              </w:rPr>
              <w:t>序号</w:t>
            </w:r>
          </w:p>
        </w:tc>
        <w:tc>
          <w:tcPr>
            <w:tcW w:w="1150" w:type="dxa"/>
            <w:vAlign w:val="center"/>
          </w:tcPr>
          <w:p w:rsidR="00710B58" w:rsidRDefault="003217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b/>
                <w:spacing w:val="20"/>
                <w:kern w:val="0"/>
              </w:rPr>
            </w:pPr>
            <w:r>
              <w:rPr>
                <w:rFonts w:ascii="宋体" w:hAnsi="宋体"/>
                <w:b/>
                <w:spacing w:val="20"/>
                <w:kern w:val="0"/>
              </w:rPr>
              <w:t>项目</w:t>
            </w:r>
          </w:p>
        </w:tc>
        <w:tc>
          <w:tcPr>
            <w:tcW w:w="1500" w:type="dxa"/>
            <w:vAlign w:val="center"/>
          </w:tcPr>
          <w:p w:rsidR="00710B58" w:rsidRDefault="003217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b/>
                <w:spacing w:val="20"/>
                <w:kern w:val="0"/>
              </w:rPr>
            </w:pPr>
            <w:r>
              <w:rPr>
                <w:rFonts w:ascii="宋体" w:hAnsi="宋体"/>
                <w:b/>
                <w:spacing w:val="20"/>
                <w:kern w:val="0"/>
              </w:rPr>
              <w:t>标准分</w:t>
            </w:r>
          </w:p>
        </w:tc>
        <w:tc>
          <w:tcPr>
            <w:tcW w:w="9100" w:type="dxa"/>
            <w:vAlign w:val="center"/>
          </w:tcPr>
          <w:p w:rsidR="00710B58" w:rsidRDefault="003217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b/>
                <w:spacing w:val="20"/>
                <w:kern w:val="0"/>
              </w:rPr>
            </w:pPr>
            <w:r>
              <w:rPr>
                <w:rFonts w:ascii="宋体" w:hAnsi="宋体"/>
                <w:b/>
                <w:spacing w:val="20"/>
                <w:kern w:val="0"/>
              </w:rPr>
              <w:t>评分标准</w:t>
            </w:r>
          </w:p>
        </w:tc>
        <w:tc>
          <w:tcPr>
            <w:tcW w:w="931" w:type="dxa"/>
            <w:vAlign w:val="center"/>
          </w:tcPr>
          <w:p w:rsidR="00710B58" w:rsidRDefault="003217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b/>
                <w:spacing w:val="20"/>
                <w:kern w:val="0"/>
              </w:rPr>
            </w:pPr>
            <w:r>
              <w:rPr>
                <w:rFonts w:ascii="宋体" w:hAnsi="宋体"/>
                <w:b/>
                <w:spacing w:val="20"/>
                <w:kern w:val="0"/>
              </w:rPr>
              <w:t>分值</w:t>
            </w:r>
          </w:p>
        </w:tc>
      </w:tr>
      <w:tr w:rsidR="00710B58" w:rsidTr="00710B58">
        <w:trPr>
          <w:trHeight w:val="557"/>
          <w:jc w:val="center"/>
        </w:trPr>
        <w:tc>
          <w:tcPr>
            <w:tcW w:w="896" w:type="dxa"/>
            <w:vMerge w:val="restart"/>
            <w:vAlign w:val="center"/>
          </w:tcPr>
          <w:p w:rsidR="00710B58" w:rsidRDefault="003217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rPr>
            </w:pPr>
            <w:r>
              <w:rPr>
                <w:rFonts w:ascii="宋体" w:hAnsi="宋体"/>
                <w:kern w:val="0"/>
              </w:rPr>
              <w:t>1</w:t>
            </w:r>
          </w:p>
        </w:tc>
        <w:tc>
          <w:tcPr>
            <w:tcW w:w="1150" w:type="dxa"/>
            <w:vMerge w:val="restart"/>
            <w:vAlign w:val="center"/>
          </w:tcPr>
          <w:p w:rsidR="00710B58" w:rsidRDefault="003217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rPr>
            </w:pPr>
            <w:r>
              <w:rPr>
                <w:rFonts w:ascii="宋体" w:hAnsi="宋体"/>
                <w:kern w:val="0"/>
              </w:rPr>
              <w:t>商务部分</w:t>
            </w:r>
          </w:p>
          <w:p w:rsidR="00710B58" w:rsidRDefault="003217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rPr>
            </w:pPr>
            <w:r>
              <w:rPr>
                <w:rFonts w:ascii="宋体" w:hAnsi="宋体"/>
                <w:kern w:val="0"/>
              </w:rPr>
              <w:t>（</w:t>
            </w:r>
            <w:r>
              <w:rPr>
                <w:rFonts w:ascii="宋体" w:hAnsi="宋体" w:hint="eastAsia"/>
                <w:kern w:val="0"/>
              </w:rPr>
              <w:t>20</w:t>
            </w:r>
            <w:r>
              <w:rPr>
                <w:rFonts w:ascii="宋体" w:hAnsi="宋体"/>
                <w:kern w:val="0"/>
              </w:rPr>
              <w:t>分）</w:t>
            </w:r>
          </w:p>
        </w:tc>
        <w:tc>
          <w:tcPr>
            <w:tcW w:w="1500" w:type="dxa"/>
            <w:vMerge w:val="restart"/>
            <w:vAlign w:val="center"/>
          </w:tcPr>
          <w:p w:rsidR="00710B58" w:rsidRDefault="003217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rPr>
            </w:pPr>
            <w:r>
              <w:rPr>
                <w:rFonts w:ascii="宋体" w:hAnsi="宋体"/>
                <w:kern w:val="0"/>
              </w:rPr>
              <w:t>机构资质</w:t>
            </w:r>
          </w:p>
          <w:p w:rsidR="00710B58" w:rsidRDefault="003217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rPr>
            </w:pPr>
            <w:r>
              <w:rPr>
                <w:rFonts w:ascii="宋体" w:hAnsi="宋体"/>
                <w:kern w:val="0"/>
              </w:rPr>
              <w:t>（10分）</w:t>
            </w:r>
          </w:p>
        </w:tc>
        <w:tc>
          <w:tcPr>
            <w:tcW w:w="9100" w:type="dxa"/>
            <w:vAlign w:val="center"/>
          </w:tcPr>
          <w:p w:rsidR="00710B58" w:rsidRDefault="003217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left"/>
              <w:rPr>
                <w:rFonts w:ascii="宋体" w:hAnsi="宋体"/>
                <w:kern w:val="0"/>
              </w:rPr>
            </w:pPr>
            <w:r>
              <w:rPr>
                <w:rFonts w:ascii="宋体" w:hAnsi="宋体"/>
                <w:kern w:val="0"/>
              </w:rPr>
              <w:t>具有机构相关资格证明文件（企业法人营业执照、机构登记证书或其他组织证书）、机构法定代表人身份证复印件、法定代表人授权证书、受委托人身份证复印件</w:t>
            </w:r>
          </w:p>
        </w:tc>
        <w:tc>
          <w:tcPr>
            <w:tcW w:w="931" w:type="dxa"/>
            <w:vAlign w:val="center"/>
          </w:tcPr>
          <w:p w:rsidR="00710B58" w:rsidRDefault="003217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rPr>
            </w:pPr>
            <w:r>
              <w:rPr>
                <w:rFonts w:ascii="宋体" w:hAnsi="宋体"/>
                <w:kern w:val="0"/>
              </w:rPr>
              <w:t>0-</w:t>
            </w:r>
            <w:r>
              <w:rPr>
                <w:rFonts w:ascii="宋体" w:hAnsi="宋体" w:hint="eastAsia"/>
                <w:kern w:val="0"/>
              </w:rPr>
              <w:t>2</w:t>
            </w:r>
            <w:r>
              <w:rPr>
                <w:rFonts w:ascii="宋体" w:hAnsi="宋体"/>
                <w:kern w:val="0"/>
              </w:rPr>
              <w:t>分</w:t>
            </w:r>
          </w:p>
        </w:tc>
      </w:tr>
      <w:tr w:rsidR="00710B58" w:rsidTr="00710B58">
        <w:trPr>
          <w:trHeight w:val="443"/>
          <w:jc w:val="center"/>
        </w:trPr>
        <w:tc>
          <w:tcPr>
            <w:tcW w:w="896" w:type="dxa"/>
            <w:vMerge/>
            <w:vAlign w:val="center"/>
          </w:tcPr>
          <w:p w:rsidR="00710B58" w:rsidRDefault="00710B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rPr>
            </w:pPr>
          </w:p>
        </w:tc>
        <w:tc>
          <w:tcPr>
            <w:tcW w:w="1150" w:type="dxa"/>
            <w:vMerge/>
            <w:vAlign w:val="center"/>
          </w:tcPr>
          <w:p w:rsidR="00710B58" w:rsidRDefault="00710B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rPr>
            </w:pPr>
          </w:p>
        </w:tc>
        <w:tc>
          <w:tcPr>
            <w:tcW w:w="1500" w:type="dxa"/>
            <w:vMerge/>
            <w:vAlign w:val="center"/>
          </w:tcPr>
          <w:p w:rsidR="00710B58" w:rsidRDefault="00710B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rPr>
            </w:pPr>
          </w:p>
        </w:tc>
        <w:tc>
          <w:tcPr>
            <w:tcW w:w="9100" w:type="dxa"/>
            <w:vAlign w:val="center"/>
          </w:tcPr>
          <w:p w:rsidR="00710B58" w:rsidRDefault="003217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left"/>
              <w:rPr>
                <w:rFonts w:ascii="宋体" w:hAnsi="宋体"/>
                <w:kern w:val="0"/>
              </w:rPr>
            </w:pPr>
            <w:r>
              <w:rPr>
                <w:rFonts w:ascii="宋体" w:hAnsi="宋体"/>
                <w:kern w:val="0"/>
              </w:rPr>
              <w:t>机构财务条件具有履约能力（近六个月内任</w:t>
            </w:r>
            <w:r>
              <w:rPr>
                <w:rFonts w:ascii="宋体" w:hAnsi="宋体" w:hint="eastAsia"/>
                <w:kern w:val="0"/>
              </w:rPr>
              <w:t>一</w:t>
            </w:r>
            <w:r>
              <w:rPr>
                <w:rFonts w:ascii="宋体" w:hAnsi="宋体"/>
                <w:kern w:val="0"/>
              </w:rPr>
              <w:t>个月依法缴纳税收和社会保障金的凭证复印件）</w:t>
            </w:r>
          </w:p>
        </w:tc>
        <w:tc>
          <w:tcPr>
            <w:tcW w:w="931" w:type="dxa"/>
            <w:vAlign w:val="center"/>
          </w:tcPr>
          <w:p w:rsidR="00710B58" w:rsidRDefault="003217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rPr>
            </w:pPr>
            <w:r>
              <w:rPr>
                <w:rFonts w:ascii="宋体" w:hAnsi="宋体"/>
                <w:kern w:val="0"/>
              </w:rPr>
              <w:t>0-</w:t>
            </w:r>
            <w:r>
              <w:rPr>
                <w:rFonts w:ascii="宋体" w:hAnsi="宋体" w:hint="eastAsia"/>
                <w:kern w:val="0"/>
              </w:rPr>
              <w:t>4</w:t>
            </w:r>
            <w:r>
              <w:rPr>
                <w:rFonts w:ascii="宋体" w:hAnsi="宋体"/>
                <w:kern w:val="0"/>
              </w:rPr>
              <w:t>分</w:t>
            </w:r>
          </w:p>
        </w:tc>
      </w:tr>
      <w:tr w:rsidR="00710B58" w:rsidTr="00710B58">
        <w:trPr>
          <w:trHeight w:val="320"/>
          <w:jc w:val="center"/>
        </w:trPr>
        <w:tc>
          <w:tcPr>
            <w:tcW w:w="896" w:type="dxa"/>
            <w:vMerge/>
            <w:vAlign w:val="center"/>
          </w:tcPr>
          <w:p w:rsidR="00710B58" w:rsidRDefault="00710B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rPr>
            </w:pPr>
          </w:p>
        </w:tc>
        <w:tc>
          <w:tcPr>
            <w:tcW w:w="1150" w:type="dxa"/>
            <w:vMerge/>
            <w:vAlign w:val="center"/>
          </w:tcPr>
          <w:p w:rsidR="00710B58" w:rsidRDefault="00710B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rPr>
            </w:pPr>
          </w:p>
        </w:tc>
        <w:tc>
          <w:tcPr>
            <w:tcW w:w="1500" w:type="dxa"/>
            <w:vMerge/>
            <w:vAlign w:val="center"/>
          </w:tcPr>
          <w:p w:rsidR="00710B58" w:rsidRDefault="00710B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rPr>
            </w:pPr>
          </w:p>
        </w:tc>
        <w:tc>
          <w:tcPr>
            <w:tcW w:w="9100" w:type="dxa"/>
            <w:vAlign w:val="center"/>
          </w:tcPr>
          <w:p w:rsidR="00710B58" w:rsidRDefault="003217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left"/>
              <w:rPr>
                <w:rFonts w:ascii="宋体" w:hAnsi="宋体"/>
                <w:kern w:val="0"/>
              </w:rPr>
            </w:pPr>
            <w:r>
              <w:rPr>
                <w:rFonts w:ascii="宋体" w:hAnsi="宋体" w:hint="eastAsia"/>
                <w:kern w:val="0"/>
              </w:rPr>
              <w:t>质量管理体系认证资质</w:t>
            </w:r>
          </w:p>
        </w:tc>
        <w:tc>
          <w:tcPr>
            <w:tcW w:w="931" w:type="dxa"/>
            <w:vAlign w:val="center"/>
          </w:tcPr>
          <w:p w:rsidR="00710B58" w:rsidRDefault="003217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rPr>
            </w:pPr>
            <w:r>
              <w:rPr>
                <w:rFonts w:ascii="宋体" w:hAnsi="宋体" w:hint="eastAsia"/>
                <w:kern w:val="0"/>
              </w:rPr>
              <w:t>0-2分</w:t>
            </w:r>
          </w:p>
        </w:tc>
      </w:tr>
      <w:tr w:rsidR="00710B58" w:rsidTr="00710B58">
        <w:trPr>
          <w:trHeight w:val="443"/>
          <w:jc w:val="center"/>
        </w:trPr>
        <w:tc>
          <w:tcPr>
            <w:tcW w:w="896" w:type="dxa"/>
            <w:vMerge/>
            <w:vAlign w:val="center"/>
          </w:tcPr>
          <w:p w:rsidR="00710B58" w:rsidRDefault="00710B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rPr>
            </w:pPr>
          </w:p>
        </w:tc>
        <w:tc>
          <w:tcPr>
            <w:tcW w:w="1150" w:type="dxa"/>
            <w:vMerge/>
            <w:vAlign w:val="center"/>
          </w:tcPr>
          <w:p w:rsidR="00710B58" w:rsidRDefault="00710B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rPr>
            </w:pPr>
          </w:p>
        </w:tc>
        <w:tc>
          <w:tcPr>
            <w:tcW w:w="1500" w:type="dxa"/>
            <w:vMerge/>
            <w:vAlign w:val="center"/>
          </w:tcPr>
          <w:p w:rsidR="00710B58" w:rsidRDefault="00710B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rPr>
            </w:pPr>
          </w:p>
        </w:tc>
        <w:tc>
          <w:tcPr>
            <w:tcW w:w="9100" w:type="dxa"/>
            <w:vAlign w:val="center"/>
          </w:tcPr>
          <w:p w:rsidR="00710B58" w:rsidRDefault="003217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left"/>
              <w:rPr>
                <w:rFonts w:ascii="宋体" w:hAnsi="宋体"/>
                <w:kern w:val="0"/>
              </w:rPr>
            </w:pPr>
            <w:r>
              <w:rPr>
                <w:rFonts w:ascii="宋体" w:hAnsi="宋体"/>
                <w:kern w:val="0"/>
              </w:rPr>
              <w:t>机构信用证明材料或近三年内在经营活动中没有重大违法记录的书面声明，并加盖公章</w:t>
            </w:r>
          </w:p>
        </w:tc>
        <w:tc>
          <w:tcPr>
            <w:tcW w:w="931" w:type="dxa"/>
            <w:vAlign w:val="center"/>
          </w:tcPr>
          <w:p w:rsidR="00710B58" w:rsidRDefault="003217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rPr>
            </w:pPr>
            <w:r>
              <w:rPr>
                <w:rFonts w:ascii="宋体" w:hAnsi="宋体"/>
                <w:kern w:val="0"/>
              </w:rPr>
              <w:t>0-2分</w:t>
            </w:r>
          </w:p>
        </w:tc>
      </w:tr>
      <w:tr w:rsidR="00710B58" w:rsidTr="00710B58">
        <w:trPr>
          <w:trHeight w:val="832"/>
          <w:jc w:val="center"/>
        </w:trPr>
        <w:tc>
          <w:tcPr>
            <w:tcW w:w="896" w:type="dxa"/>
            <w:vMerge/>
            <w:vAlign w:val="center"/>
          </w:tcPr>
          <w:p w:rsidR="00710B58" w:rsidRDefault="00710B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rPr>
            </w:pPr>
          </w:p>
        </w:tc>
        <w:tc>
          <w:tcPr>
            <w:tcW w:w="1150" w:type="dxa"/>
            <w:vMerge/>
            <w:vAlign w:val="center"/>
          </w:tcPr>
          <w:p w:rsidR="00710B58" w:rsidRDefault="00710B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rPr>
            </w:pPr>
          </w:p>
        </w:tc>
        <w:tc>
          <w:tcPr>
            <w:tcW w:w="1500" w:type="dxa"/>
            <w:vAlign w:val="center"/>
          </w:tcPr>
          <w:p w:rsidR="00710B58" w:rsidRDefault="003217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rPr>
            </w:pPr>
            <w:r>
              <w:rPr>
                <w:rFonts w:ascii="宋体" w:hAnsi="宋体"/>
                <w:kern w:val="0"/>
              </w:rPr>
              <w:t>相关业绩</w:t>
            </w:r>
          </w:p>
          <w:p w:rsidR="00710B58" w:rsidRDefault="003217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rPr>
            </w:pPr>
            <w:r>
              <w:rPr>
                <w:rFonts w:ascii="宋体" w:hAnsi="宋体"/>
                <w:kern w:val="0"/>
              </w:rPr>
              <w:t>（</w:t>
            </w:r>
            <w:r>
              <w:rPr>
                <w:rFonts w:ascii="宋体" w:hAnsi="宋体" w:hint="eastAsia"/>
                <w:kern w:val="0"/>
              </w:rPr>
              <w:t>1</w:t>
            </w:r>
            <w:r>
              <w:rPr>
                <w:rFonts w:ascii="宋体" w:hAnsi="宋体"/>
                <w:kern w:val="0"/>
              </w:rPr>
              <w:t>0分）</w:t>
            </w:r>
          </w:p>
        </w:tc>
        <w:tc>
          <w:tcPr>
            <w:tcW w:w="9100" w:type="dxa"/>
            <w:vAlign w:val="center"/>
          </w:tcPr>
          <w:p w:rsidR="00710B58" w:rsidRDefault="003217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left"/>
              <w:rPr>
                <w:rFonts w:ascii="宋体" w:hAnsi="宋体"/>
                <w:kern w:val="0"/>
              </w:rPr>
            </w:pPr>
            <w:r>
              <w:rPr>
                <w:rFonts w:ascii="宋体" w:hAnsi="宋体" w:hint="eastAsia"/>
                <w:kern w:val="0"/>
              </w:rPr>
              <w:t>投标人于</w:t>
            </w:r>
            <w:r>
              <w:rPr>
                <w:rFonts w:ascii="宋体" w:hAnsi="宋体"/>
                <w:kern w:val="0"/>
              </w:rPr>
              <w:t>201</w:t>
            </w:r>
            <w:r>
              <w:rPr>
                <w:rFonts w:ascii="宋体" w:hAnsi="宋体" w:hint="eastAsia"/>
                <w:kern w:val="0"/>
              </w:rPr>
              <w:t>6年</w:t>
            </w:r>
            <w:r>
              <w:rPr>
                <w:rFonts w:ascii="宋体" w:hAnsi="宋体"/>
                <w:kern w:val="0"/>
              </w:rPr>
              <w:t>1</w:t>
            </w:r>
            <w:r>
              <w:rPr>
                <w:rFonts w:ascii="宋体" w:hAnsi="宋体" w:hint="eastAsia"/>
                <w:kern w:val="0"/>
              </w:rPr>
              <w:t>月</w:t>
            </w:r>
            <w:r>
              <w:rPr>
                <w:rFonts w:ascii="宋体" w:hAnsi="宋体"/>
                <w:kern w:val="0"/>
              </w:rPr>
              <w:t>1</w:t>
            </w:r>
            <w:r>
              <w:rPr>
                <w:rFonts w:ascii="宋体" w:hAnsi="宋体" w:hint="eastAsia"/>
                <w:kern w:val="0"/>
              </w:rPr>
              <w:t>日至今，具有系统集成建设项目成功案例，需提供项目具体内容和合同复印件（包括合同首页、清单页、签字页）。以上成功案例具有</w:t>
            </w:r>
            <w:r>
              <w:rPr>
                <w:rFonts w:ascii="宋体" w:hAnsi="宋体"/>
                <w:kern w:val="0"/>
              </w:rPr>
              <w:t>1</w:t>
            </w:r>
            <w:r>
              <w:rPr>
                <w:rFonts w:ascii="宋体" w:hAnsi="宋体" w:hint="eastAsia"/>
                <w:kern w:val="0"/>
              </w:rPr>
              <w:t>个得</w:t>
            </w:r>
            <w:r>
              <w:rPr>
                <w:rFonts w:ascii="宋体" w:hAnsi="宋体"/>
                <w:kern w:val="0"/>
              </w:rPr>
              <w:t>4</w:t>
            </w:r>
            <w:r>
              <w:rPr>
                <w:rFonts w:ascii="宋体" w:hAnsi="宋体" w:hint="eastAsia"/>
                <w:kern w:val="0"/>
              </w:rPr>
              <w:t>分，每增加一个加</w:t>
            </w:r>
            <w:r>
              <w:rPr>
                <w:rFonts w:ascii="宋体" w:hAnsi="宋体"/>
                <w:kern w:val="0"/>
              </w:rPr>
              <w:t>2</w:t>
            </w:r>
            <w:r>
              <w:rPr>
                <w:rFonts w:ascii="宋体" w:hAnsi="宋体" w:hint="eastAsia"/>
                <w:kern w:val="0"/>
              </w:rPr>
              <w:t>分，最多得10分。</w:t>
            </w:r>
          </w:p>
        </w:tc>
        <w:tc>
          <w:tcPr>
            <w:tcW w:w="931" w:type="dxa"/>
            <w:vAlign w:val="center"/>
          </w:tcPr>
          <w:p w:rsidR="00710B58" w:rsidRDefault="003217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rPr>
            </w:pPr>
            <w:r>
              <w:rPr>
                <w:rFonts w:ascii="宋体" w:hAnsi="宋体"/>
                <w:kern w:val="0"/>
              </w:rPr>
              <w:t>0-</w:t>
            </w:r>
            <w:r>
              <w:rPr>
                <w:rFonts w:ascii="宋体" w:hAnsi="宋体" w:hint="eastAsia"/>
                <w:kern w:val="0"/>
              </w:rPr>
              <w:t>1</w:t>
            </w:r>
            <w:r>
              <w:rPr>
                <w:rFonts w:ascii="宋体" w:hAnsi="宋体"/>
                <w:kern w:val="0"/>
              </w:rPr>
              <w:t>0分</w:t>
            </w:r>
          </w:p>
        </w:tc>
      </w:tr>
      <w:tr w:rsidR="00710B58" w:rsidTr="00710B58">
        <w:trPr>
          <w:trHeight w:val="557"/>
          <w:jc w:val="center"/>
        </w:trPr>
        <w:tc>
          <w:tcPr>
            <w:tcW w:w="896" w:type="dxa"/>
            <w:vMerge w:val="restart"/>
            <w:vAlign w:val="center"/>
          </w:tcPr>
          <w:p w:rsidR="00710B58" w:rsidRDefault="003217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rPr>
            </w:pPr>
            <w:r>
              <w:rPr>
                <w:rFonts w:ascii="宋体" w:hAnsi="宋体"/>
                <w:kern w:val="0"/>
              </w:rPr>
              <w:t>2</w:t>
            </w:r>
          </w:p>
        </w:tc>
        <w:tc>
          <w:tcPr>
            <w:tcW w:w="1150" w:type="dxa"/>
            <w:vMerge w:val="restart"/>
            <w:vAlign w:val="center"/>
          </w:tcPr>
          <w:p w:rsidR="00710B58" w:rsidRDefault="003217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rPr>
            </w:pPr>
            <w:r>
              <w:rPr>
                <w:rFonts w:ascii="宋体" w:hAnsi="宋体"/>
                <w:kern w:val="0"/>
              </w:rPr>
              <w:t>技术部分</w:t>
            </w:r>
          </w:p>
          <w:p w:rsidR="00710B58" w:rsidRDefault="003217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rPr>
            </w:pPr>
            <w:r>
              <w:rPr>
                <w:rFonts w:ascii="宋体" w:hAnsi="宋体"/>
                <w:kern w:val="0"/>
              </w:rPr>
              <w:t>（</w:t>
            </w:r>
            <w:r>
              <w:rPr>
                <w:rFonts w:ascii="宋体" w:hAnsi="宋体" w:hint="eastAsia"/>
                <w:kern w:val="0"/>
              </w:rPr>
              <w:t>5</w:t>
            </w:r>
            <w:r>
              <w:rPr>
                <w:rFonts w:ascii="宋体" w:hAnsi="宋体"/>
                <w:kern w:val="0"/>
              </w:rPr>
              <w:t>0分）</w:t>
            </w:r>
          </w:p>
        </w:tc>
        <w:tc>
          <w:tcPr>
            <w:tcW w:w="1500" w:type="dxa"/>
            <w:vAlign w:val="center"/>
          </w:tcPr>
          <w:p w:rsidR="00710B58" w:rsidRDefault="003217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rPr>
            </w:pPr>
            <w:r>
              <w:rPr>
                <w:rFonts w:ascii="宋体" w:hAnsi="宋体" w:hint="eastAsia"/>
                <w:kern w:val="0"/>
              </w:rPr>
              <w:t>需求理解</w:t>
            </w:r>
          </w:p>
          <w:p w:rsidR="00710B58" w:rsidRDefault="003217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rPr>
            </w:pPr>
            <w:r>
              <w:rPr>
                <w:rFonts w:ascii="宋体" w:hAnsi="宋体"/>
                <w:kern w:val="0"/>
              </w:rPr>
              <w:t>（</w:t>
            </w:r>
            <w:r>
              <w:rPr>
                <w:rFonts w:ascii="宋体" w:hAnsi="宋体" w:hint="eastAsia"/>
                <w:kern w:val="0"/>
              </w:rPr>
              <w:t>5</w:t>
            </w:r>
            <w:r>
              <w:rPr>
                <w:rFonts w:ascii="宋体" w:hAnsi="宋体"/>
                <w:kern w:val="0"/>
              </w:rPr>
              <w:t>分）</w:t>
            </w:r>
          </w:p>
        </w:tc>
        <w:tc>
          <w:tcPr>
            <w:tcW w:w="9100" w:type="dxa"/>
            <w:vAlign w:val="center"/>
          </w:tcPr>
          <w:p w:rsidR="00710B58" w:rsidRDefault="003217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left"/>
              <w:rPr>
                <w:rFonts w:ascii="宋体" w:hAnsi="宋体"/>
                <w:sz w:val="24"/>
              </w:rPr>
            </w:pPr>
            <w:r>
              <w:rPr>
                <w:rFonts w:ascii="宋体" w:hAnsi="宋体" w:hint="eastAsia"/>
                <w:kern w:val="0"/>
              </w:rPr>
              <w:t>对本次项目的认识程度分析深入</w:t>
            </w:r>
            <w:r>
              <w:rPr>
                <w:rFonts w:ascii="宋体" w:hAnsi="宋体"/>
                <w:kern w:val="0"/>
              </w:rPr>
              <w:t>、准确</w:t>
            </w:r>
            <w:r>
              <w:rPr>
                <w:rFonts w:ascii="宋体" w:hAnsi="宋体" w:hint="eastAsia"/>
                <w:kern w:val="0"/>
              </w:rPr>
              <w:t>且与</w:t>
            </w:r>
            <w:r>
              <w:rPr>
                <w:rFonts w:ascii="宋体" w:hAnsi="宋体"/>
                <w:kern w:val="0"/>
              </w:rPr>
              <w:t>本项目匹配</w:t>
            </w:r>
            <w:r>
              <w:rPr>
                <w:rFonts w:ascii="宋体" w:hAnsi="宋体" w:hint="eastAsia"/>
                <w:kern w:val="0"/>
              </w:rPr>
              <w:t>度</w:t>
            </w:r>
            <w:r>
              <w:rPr>
                <w:rFonts w:ascii="宋体" w:hAnsi="宋体"/>
                <w:kern w:val="0"/>
              </w:rPr>
              <w:t>高</w:t>
            </w:r>
            <w:r>
              <w:rPr>
                <w:rFonts w:ascii="宋体" w:hAnsi="宋体" w:hint="eastAsia"/>
                <w:kern w:val="0"/>
              </w:rPr>
              <w:t>得4</w:t>
            </w:r>
            <w:r>
              <w:rPr>
                <w:rFonts w:ascii="宋体" w:hAnsi="宋体"/>
                <w:kern w:val="0"/>
              </w:rPr>
              <w:t>-</w:t>
            </w:r>
            <w:r>
              <w:rPr>
                <w:rFonts w:ascii="宋体" w:hAnsi="宋体" w:hint="eastAsia"/>
                <w:kern w:val="0"/>
              </w:rPr>
              <w:t>5分；分析较深入</w:t>
            </w:r>
            <w:r>
              <w:rPr>
                <w:rFonts w:ascii="宋体" w:hAnsi="宋体"/>
                <w:kern w:val="0"/>
              </w:rPr>
              <w:t>、准确</w:t>
            </w:r>
            <w:r>
              <w:rPr>
                <w:rFonts w:ascii="宋体" w:hAnsi="宋体" w:hint="eastAsia"/>
                <w:kern w:val="0"/>
              </w:rPr>
              <w:t>且与</w:t>
            </w:r>
            <w:r>
              <w:rPr>
                <w:rFonts w:ascii="宋体" w:hAnsi="宋体"/>
                <w:kern w:val="0"/>
              </w:rPr>
              <w:t>本项目匹配</w:t>
            </w:r>
            <w:r>
              <w:rPr>
                <w:rFonts w:ascii="宋体" w:hAnsi="宋体" w:hint="eastAsia"/>
                <w:kern w:val="0"/>
              </w:rPr>
              <w:t>度较</w:t>
            </w:r>
            <w:r>
              <w:rPr>
                <w:rFonts w:ascii="宋体" w:hAnsi="宋体"/>
                <w:kern w:val="0"/>
              </w:rPr>
              <w:t>高</w:t>
            </w:r>
            <w:r>
              <w:rPr>
                <w:rFonts w:ascii="宋体" w:hAnsi="宋体" w:hint="eastAsia"/>
                <w:kern w:val="0"/>
              </w:rPr>
              <w:t>得2-3分；分析不够深入</w:t>
            </w:r>
            <w:r>
              <w:rPr>
                <w:rFonts w:ascii="宋体" w:hAnsi="宋体"/>
                <w:kern w:val="0"/>
              </w:rPr>
              <w:t>、准确</w:t>
            </w:r>
            <w:r>
              <w:rPr>
                <w:rFonts w:ascii="宋体" w:hAnsi="宋体" w:hint="eastAsia"/>
                <w:kern w:val="0"/>
              </w:rPr>
              <w:t>且与</w:t>
            </w:r>
            <w:r>
              <w:rPr>
                <w:rFonts w:ascii="宋体" w:hAnsi="宋体"/>
                <w:kern w:val="0"/>
              </w:rPr>
              <w:t>本项目匹配</w:t>
            </w:r>
            <w:r>
              <w:rPr>
                <w:rFonts w:ascii="宋体" w:hAnsi="宋体" w:hint="eastAsia"/>
                <w:kern w:val="0"/>
              </w:rPr>
              <w:t>度一般得</w:t>
            </w:r>
            <w:r>
              <w:rPr>
                <w:rFonts w:ascii="宋体" w:hAnsi="宋体"/>
                <w:kern w:val="0"/>
              </w:rPr>
              <w:t>0-</w:t>
            </w:r>
            <w:r>
              <w:rPr>
                <w:rFonts w:ascii="宋体" w:hAnsi="宋体" w:hint="eastAsia"/>
                <w:kern w:val="0"/>
              </w:rPr>
              <w:t>1分。</w:t>
            </w:r>
          </w:p>
        </w:tc>
        <w:tc>
          <w:tcPr>
            <w:tcW w:w="931" w:type="dxa"/>
            <w:vAlign w:val="center"/>
          </w:tcPr>
          <w:p w:rsidR="00710B58" w:rsidRDefault="003217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rPr>
            </w:pPr>
            <w:r>
              <w:rPr>
                <w:rFonts w:ascii="宋体" w:hAnsi="宋体"/>
                <w:kern w:val="0"/>
              </w:rPr>
              <w:t>0-</w:t>
            </w:r>
            <w:r>
              <w:rPr>
                <w:rFonts w:ascii="宋体" w:hAnsi="宋体" w:hint="eastAsia"/>
                <w:kern w:val="0"/>
              </w:rPr>
              <w:t>5</w:t>
            </w:r>
            <w:r>
              <w:rPr>
                <w:rFonts w:ascii="宋体" w:hAnsi="宋体"/>
                <w:kern w:val="0"/>
              </w:rPr>
              <w:t>分</w:t>
            </w:r>
          </w:p>
        </w:tc>
      </w:tr>
      <w:tr w:rsidR="00710B58" w:rsidTr="00710B58">
        <w:trPr>
          <w:trHeight w:val="1186"/>
          <w:jc w:val="center"/>
        </w:trPr>
        <w:tc>
          <w:tcPr>
            <w:tcW w:w="896" w:type="dxa"/>
            <w:vMerge/>
            <w:vAlign w:val="center"/>
          </w:tcPr>
          <w:p w:rsidR="00710B58" w:rsidRDefault="00710B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rPr>
            </w:pPr>
          </w:p>
        </w:tc>
        <w:tc>
          <w:tcPr>
            <w:tcW w:w="1150" w:type="dxa"/>
            <w:vMerge/>
            <w:vAlign w:val="center"/>
          </w:tcPr>
          <w:p w:rsidR="00710B58" w:rsidRDefault="00710B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rPr>
            </w:pPr>
          </w:p>
        </w:tc>
        <w:tc>
          <w:tcPr>
            <w:tcW w:w="1500" w:type="dxa"/>
            <w:vAlign w:val="center"/>
          </w:tcPr>
          <w:p w:rsidR="00710B58" w:rsidRDefault="003217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rPr>
            </w:pPr>
            <w:r>
              <w:rPr>
                <w:rFonts w:ascii="宋体" w:hAnsi="宋体"/>
                <w:kern w:val="0"/>
              </w:rPr>
              <w:t>技术方案</w:t>
            </w:r>
          </w:p>
          <w:p w:rsidR="00710B58" w:rsidRDefault="003217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rPr>
            </w:pPr>
            <w:r>
              <w:rPr>
                <w:rFonts w:ascii="宋体" w:hAnsi="宋体"/>
                <w:kern w:val="0"/>
              </w:rPr>
              <w:t>（40分）</w:t>
            </w:r>
          </w:p>
        </w:tc>
        <w:tc>
          <w:tcPr>
            <w:tcW w:w="9100" w:type="dxa"/>
            <w:vAlign w:val="center"/>
          </w:tcPr>
          <w:p w:rsidR="00710B58" w:rsidRDefault="003217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left"/>
              <w:rPr>
                <w:rFonts w:ascii="宋体" w:hAnsi="宋体"/>
                <w:kern w:val="0"/>
              </w:rPr>
            </w:pPr>
            <w:r>
              <w:rPr>
                <w:rFonts w:ascii="宋体" w:hAnsi="宋体"/>
                <w:kern w:val="0"/>
              </w:rPr>
              <w:t>技术</w:t>
            </w:r>
            <w:r>
              <w:rPr>
                <w:rFonts w:ascii="宋体" w:hAnsi="宋体" w:hint="eastAsia"/>
                <w:kern w:val="0"/>
              </w:rPr>
              <w:t>方案的完整、合理、先进、完全可行得30-40分</w:t>
            </w:r>
            <w:r>
              <w:rPr>
                <w:rFonts w:ascii="宋体" w:hAnsi="宋体"/>
                <w:kern w:val="0"/>
              </w:rPr>
              <w:t>；</w:t>
            </w:r>
            <w:r>
              <w:rPr>
                <w:rFonts w:ascii="宋体" w:hAnsi="宋体" w:hint="eastAsia"/>
                <w:kern w:val="0"/>
              </w:rPr>
              <w:t>设计的</w:t>
            </w:r>
            <w:r>
              <w:rPr>
                <w:rFonts w:ascii="宋体" w:hAnsi="宋体"/>
                <w:kern w:val="0"/>
              </w:rPr>
              <w:t>技术</w:t>
            </w:r>
            <w:r>
              <w:rPr>
                <w:rFonts w:ascii="宋体" w:hAnsi="宋体" w:hint="eastAsia"/>
                <w:kern w:val="0"/>
              </w:rPr>
              <w:t>方案的较为完整无</w:t>
            </w:r>
            <w:r>
              <w:rPr>
                <w:rFonts w:ascii="宋体" w:hAnsi="宋体"/>
                <w:kern w:val="0"/>
              </w:rPr>
              <w:t>漏项</w:t>
            </w:r>
            <w:r>
              <w:rPr>
                <w:rFonts w:ascii="宋体" w:hAnsi="宋体" w:hint="eastAsia"/>
                <w:kern w:val="0"/>
              </w:rPr>
              <w:t>、合理可</w:t>
            </w:r>
            <w:r>
              <w:rPr>
                <w:rFonts w:ascii="宋体" w:hAnsi="宋体"/>
                <w:kern w:val="0"/>
              </w:rPr>
              <w:t>实施</w:t>
            </w:r>
            <w:r>
              <w:rPr>
                <w:rFonts w:ascii="宋体" w:hAnsi="宋体" w:hint="eastAsia"/>
                <w:kern w:val="0"/>
              </w:rPr>
              <w:t>、较为先进、可行得20</w:t>
            </w:r>
            <w:r>
              <w:rPr>
                <w:rFonts w:ascii="宋体" w:hAnsi="宋体"/>
                <w:kern w:val="0"/>
              </w:rPr>
              <w:t>-</w:t>
            </w:r>
            <w:r>
              <w:rPr>
                <w:rFonts w:ascii="宋体" w:hAnsi="宋体" w:hint="eastAsia"/>
                <w:kern w:val="0"/>
              </w:rPr>
              <w:t>30分</w:t>
            </w:r>
            <w:r>
              <w:rPr>
                <w:rFonts w:ascii="宋体" w:hAnsi="宋体"/>
                <w:kern w:val="0"/>
              </w:rPr>
              <w:t>；</w:t>
            </w:r>
            <w:r>
              <w:rPr>
                <w:rFonts w:ascii="宋体" w:hAnsi="宋体" w:hint="eastAsia"/>
                <w:kern w:val="0"/>
              </w:rPr>
              <w:t>设计的</w:t>
            </w:r>
            <w:r>
              <w:rPr>
                <w:rFonts w:ascii="宋体" w:hAnsi="宋体"/>
                <w:kern w:val="0"/>
              </w:rPr>
              <w:t>技术</w:t>
            </w:r>
            <w:r>
              <w:rPr>
                <w:rFonts w:ascii="宋体" w:hAnsi="宋体" w:hint="eastAsia"/>
                <w:kern w:val="0"/>
              </w:rPr>
              <w:t>方案的有</w:t>
            </w:r>
            <w:r>
              <w:rPr>
                <w:rFonts w:ascii="宋体" w:hAnsi="宋体"/>
                <w:kern w:val="0"/>
              </w:rPr>
              <w:t>部分</w:t>
            </w:r>
            <w:r>
              <w:rPr>
                <w:rFonts w:ascii="宋体" w:hAnsi="宋体" w:hint="eastAsia"/>
                <w:kern w:val="0"/>
              </w:rPr>
              <w:t>瑕疵、合理性</w:t>
            </w:r>
            <w:r>
              <w:rPr>
                <w:rFonts w:ascii="宋体" w:hAnsi="宋体"/>
                <w:kern w:val="0"/>
              </w:rPr>
              <w:t>一般</w:t>
            </w:r>
            <w:r>
              <w:rPr>
                <w:rFonts w:ascii="宋体" w:hAnsi="宋体" w:hint="eastAsia"/>
                <w:kern w:val="0"/>
              </w:rPr>
              <w:t>、不够先进、尚可行得10</w:t>
            </w:r>
            <w:r>
              <w:rPr>
                <w:rFonts w:ascii="宋体" w:hAnsi="宋体"/>
                <w:kern w:val="0"/>
              </w:rPr>
              <w:t>-</w:t>
            </w:r>
            <w:r>
              <w:rPr>
                <w:rFonts w:ascii="宋体" w:hAnsi="宋体" w:hint="eastAsia"/>
                <w:kern w:val="0"/>
              </w:rPr>
              <w:t>20分</w:t>
            </w:r>
            <w:r>
              <w:rPr>
                <w:rFonts w:ascii="宋体" w:hAnsi="宋体"/>
                <w:kern w:val="0"/>
              </w:rPr>
              <w:t>；</w:t>
            </w:r>
            <w:r>
              <w:rPr>
                <w:rFonts w:ascii="宋体" w:hAnsi="宋体" w:hint="eastAsia"/>
                <w:kern w:val="0"/>
              </w:rPr>
              <w:t>设计的</w:t>
            </w:r>
            <w:r>
              <w:rPr>
                <w:rFonts w:ascii="宋体" w:hAnsi="宋体"/>
                <w:kern w:val="0"/>
              </w:rPr>
              <w:t>技术</w:t>
            </w:r>
            <w:r>
              <w:rPr>
                <w:rFonts w:ascii="宋体" w:hAnsi="宋体" w:hint="eastAsia"/>
                <w:kern w:val="0"/>
              </w:rPr>
              <w:t>方案的不完整、合理性</w:t>
            </w:r>
            <w:r>
              <w:rPr>
                <w:rFonts w:ascii="宋体" w:hAnsi="宋体"/>
                <w:kern w:val="0"/>
              </w:rPr>
              <w:t>较差</w:t>
            </w:r>
            <w:r>
              <w:rPr>
                <w:rFonts w:ascii="宋体" w:hAnsi="宋体" w:hint="eastAsia"/>
                <w:kern w:val="0"/>
              </w:rPr>
              <w:t>、方案较为</w:t>
            </w:r>
            <w:r>
              <w:rPr>
                <w:rFonts w:ascii="宋体" w:hAnsi="宋体"/>
                <w:kern w:val="0"/>
              </w:rPr>
              <w:t>落后</w:t>
            </w:r>
            <w:r>
              <w:rPr>
                <w:rFonts w:ascii="宋体" w:hAnsi="宋体" w:hint="eastAsia"/>
                <w:kern w:val="0"/>
              </w:rPr>
              <w:t>、可行性</w:t>
            </w:r>
            <w:r>
              <w:rPr>
                <w:rFonts w:ascii="宋体" w:hAnsi="宋体"/>
                <w:kern w:val="0"/>
              </w:rPr>
              <w:t>很差</w:t>
            </w:r>
            <w:r>
              <w:rPr>
                <w:rFonts w:ascii="宋体" w:hAnsi="宋体" w:hint="eastAsia"/>
                <w:kern w:val="0"/>
              </w:rPr>
              <w:t>得</w:t>
            </w:r>
            <w:r>
              <w:rPr>
                <w:rFonts w:ascii="宋体" w:hAnsi="宋体"/>
                <w:kern w:val="0"/>
              </w:rPr>
              <w:t>5-</w:t>
            </w:r>
            <w:r>
              <w:rPr>
                <w:rFonts w:ascii="宋体" w:hAnsi="宋体" w:hint="eastAsia"/>
                <w:kern w:val="0"/>
              </w:rPr>
              <w:t>10分</w:t>
            </w:r>
            <w:r>
              <w:rPr>
                <w:rFonts w:ascii="宋体" w:hAnsi="宋体"/>
                <w:kern w:val="0"/>
              </w:rPr>
              <w:t>；</w:t>
            </w:r>
            <w:r>
              <w:rPr>
                <w:rFonts w:ascii="宋体" w:hAnsi="宋体" w:hint="eastAsia"/>
                <w:kern w:val="0"/>
              </w:rPr>
              <w:t>未</w:t>
            </w:r>
            <w:r>
              <w:rPr>
                <w:rFonts w:ascii="宋体" w:hAnsi="宋体"/>
                <w:kern w:val="0"/>
              </w:rPr>
              <w:t>提供</w:t>
            </w:r>
            <w:r>
              <w:rPr>
                <w:rFonts w:ascii="宋体" w:hAnsi="宋体" w:hint="eastAsia"/>
                <w:kern w:val="0"/>
              </w:rPr>
              <w:t>完整</w:t>
            </w:r>
            <w:r>
              <w:rPr>
                <w:rFonts w:ascii="宋体" w:hAnsi="宋体"/>
                <w:kern w:val="0"/>
              </w:rPr>
              <w:t>的技术</w:t>
            </w:r>
            <w:r>
              <w:rPr>
                <w:rFonts w:ascii="宋体" w:hAnsi="宋体" w:hint="eastAsia"/>
                <w:kern w:val="0"/>
              </w:rPr>
              <w:t>方案、相关</w:t>
            </w:r>
            <w:r>
              <w:rPr>
                <w:rFonts w:ascii="宋体" w:hAnsi="宋体"/>
                <w:kern w:val="0"/>
              </w:rPr>
              <w:t>设计</w:t>
            </w:r>
            <w:r>
              <w:rPr>
                <w:rFonts w:ascii="宋体" w:hAnsi="宋体" w:hint="eastAsia"/>
                <w:kern w:val="0"/>
              </w:rPr>
              <w:t>不合理、低端</w:t>
            </w:r>
            <w:r>
              <w:rPr>
                <w:rFonts w:ascii="宋体" w:hAnsi="宋体"/>
                <w:kern w:val="0"/>
              </w:rPr>
              <w:t>落后</w:t>
            </w:r>
            <w:r>
              <w:rPr>
                <w:rFonts w:ascii="宋体" w:hAnsi="宋体" w:hint="eastAsia"/>
                <w:kern w:val="0"/>
              </w:rPr>
              <w:t>、基本</w:t>
            </w:r>
            <w:r>
              <w:rPr>
                <w:rFonts w:ascii="宋体" w:hAnsi="宋体"/>
                <w:kern w:val="0"/>
              </w:rPr>
              <w:t>不可行或不可行</w:t>
            </w:r>
            <w:r>
              <w:rPr>
                <w:rFonts w:ascii="宋体" w:hAnsi="宋体" w:hint="eastAsia"/>
                <w:kern w:val="0"/>
              </w:rPr>
              <w:t>得</w:t>
            </w:r>
            <w:r>
              <w:rPr>
                <w:rFonts w:ascii="宋体" w:hAnsi="宋体"/>
                <w:kern w:val="0"/>
              </w:rPr>
              <w:t>0-</w:t>
            </w:r>
            <w:r>
              <w:rPr>
                <w:rFonts w:ascii="宋体" w:hAnsi="宋体" w:hint="eastAsia"/>
                <w:kern w:val="0"/>
              </w:rPr>
              <w:t>5分</w:t>
            </w:r>
            <w:r>
              <w:rPr>
                <w:rFonts w:ascii="宋体" w:hAnsi="宋体"/>
                <w:kern w:val="0"/>
              </w:rPr>
              <w:t>；</w:t>
            </w:r>
          </w:p>
        </w:tc>
        <w:tc>
          <w:tcPr>
            <w:tcW w:w="931" w:type="dxa"/>
            <w:vAlign w:val="center"/>
          </w:tcPr>
          <w:p w:rsidR="00710B58" w:rsidRDefault="00321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rPr>
            </w:pPr>
            <w:r>
              <w:rPr>
                <w:rFonts w:ascii="宋体" w:hAnsi="宋体"/>
                <w:kern w:val="0"/>
              </w:rPr>
              <w:t>0-</w:t>
            </w:r>
            <w:r>
              <w:rPr>
                <w:rFonts w:ascii="宋体" w:hAnsi="宋体" w:hint="eastAsia"/>
                <w:kern w:val="0"/>
              </w:rPr>
              <w:t>40</w:t>
            </w:r>
            <w:r>
              <w:rPr>
                <w:rFonts w:ascii="宋体" w:hAnsi="宋体"/>
                <w:kern w:val="0"/>
              </w:rPr>
              <w:t>分</w:t>
            </w:r>
          </w:p>
        </w:tc>
      </w:tr>
      <w:tr w:rsidR="00710B58" w:rsidTr="00710B58">
        <w:trPr>
          <w:trHeight w:val="557"/>
          <w:jc w:val="center"/>
        </w:trPr>
        <w:tc>
          <w:tcPr>
            <w:tcW w:w="896" w:type="dxa"/>
            <w:vMerge/>
            <w:vAlign w:val="center"/>
          </w:tcPr>
          <w:p w:rsidR="00710B58" w:rsidRDefault="00710B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rPr>
            </w:pPr>
          </w:p>
        </w:tc>
        <w:tc>
          <w:tcPr>
            <w:tcW w:w="1150" w:type="dxa"/>
            <w:vMerge/>
            <w:vAlign w:val="center"/>
          </w:tcPr>
          <w:p w:rsidR="00710B58" w:rsidRDefault="00710B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rPr>
            </w:pPr>
          </w:p>
        </w:tc>
        <w:tc>
          <w:tcPr>
            <w:tcW w:w="1500" w:type="dxa"/>
            <w:vAlign w:val="center"/>
          </w:tcPr>
          <w:p w:rsidR="00710B58" w:rsidRDefault="003217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rPr>
            </w:pPr>
            <w:r>
              <w:rPr>
                <w:rFonts w:ascii="宋体" w:hAnsi="宋体"/>
                <w:kern w:val="0"/>
              </w:rPr>
              <w:t>服务和承诺</w:t>
            </w:r>
          </w:p>
          <w:p w:rsidR="00710B58" w:rsidRDefault="003217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rPr>
            </w:pPr>
            <w:r>
              <w:rPr>
                <w:rFonts w:ascii="宋体" w:hAnsi="宋体"/>
                <w:kern w:val="0"/>
              </w:rPr>
              <w:t>（</w:t>
            </w:r>
            <w:r>
              <w:rPr>
                <w:rFonts w:ascii="宋体" w:hAnsi="宋体" w:hint="eastAsia"/>
                <w:kern w:val="0"/>
              </w:rPr>
              <w:t>5</w:t>
            </w:r>
            <w:r>
              <w:rPr>
                <w:rFonts w:ascii="宋体" w:hAnsi="宋体"/>
                <w:kern w:val="0"/>
              </w:rPr>
              <w:t>分）</w:t>
            </w:r>
          </w:p>
        </w:tc>
        <w:tc>
          <w:tcPr>
            <w:tcW w:w="9100" w:type="dxa"/>
            <w:vAlign w:val="center"/>
          </w:tcPr>
          <w:p w:rsidR="00710B58" w:rsidRDefault="003217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left"/>
              <w:rPr>
                <w:rFonts w:ascii="宋体" w:hAnsi="宋体"/>
                <w:kern w:val="0"/>
              </w:rPr>
            </w:pPr>
            <w:r>
              <w:rPr>
                <w:rFonts w:ascii="宋体" w:hAnsi="宋体"/>
                <w:kern w:val="0"/>
              </w:rPr>
              <w:t>提出有效的</w:t>
            </w:r>
            <w:r>
              <w:rPr>
                <w:rFonts w:ascii="宋体" w:hAnsi="宋体" w:hint="eastAsia"/>
                <w:kern w:val="0"/>
              </w:rPr>
              <w:t>实施</w:t>
            </w:r>
            <w:r>
              <w:rPr>
                <w:rFonts w:ascii="宋体" w:hAnsi="宋体"/>
                <w:kern w:val="0"/>
              </w:rPr>
              <w:t>措施、组织管理水平高、各项工作分工职责明确</w:t>
            </w:r>
            <w:r>
              <w:rPr>
                <w:rFonts w:ascii="宋体" w:hAnsi="宋体" w:hint="eastAsia"/>
                <w:kern w:val="0"/>
              </w:rPr>
              <w:t>。（明确分值）</w:t>
            </w:r>
          </w:p>
        </w:tc>
        <w:tc>
          <w:tcPr>
            <w:tcW w:w="931" w:type="dxa"/>
            <w:vAlign w:val="center"/>
          </w:tcPr>
          <w:p w:rsidR="00710B58" w:rsidRDefault="003217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rPr>
            </w:pPr>
            <w:r>
              <w:rPr>
                <w:rFonts w:ascii="宋体" w:hAnsi="宋体"/>
                <w:kern w:val="0"/>
              </w:rPr>
              <w:t>0-</w:t>
            </w:r>
            <w:r>
              <w:rPr>
                <w:rFonts w:ascii="宋体" w:hAnsi="宋体" w:hint="eastAsia"/>
                <w:kern w:val="0"/>
              </w:rPr>
              <w:t>5</w:t>
            </w:r>
            <w:r>
              <w:rPr>
                <w:rFonts w:ascii="宋体" w:hAnsi="宋体"/>
                <w:kern w:val="0"/>
              </w:rPr>
              <w:t>分</w:t>
            </w:r>
          </w:p>
        </w:tc>
      </w:tr>
      <w:tr w:rsidR="00710B58" w:rsidTr="00710B58">
        <w:trPr>
          <w:trHeight w:val="885"/>
          <w:jc w:val="center"/>
        </w:trPr>
        <w:tc>
          <w:tcPr>
            <w:tcW w:w="896" w:type="dxa"/>
            <w:vAlign w:val="center"/>
          </w:tcPr>
          <w:p w:rsidR="00710B58" w:rsidRDefault="003217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rPr>
            </w:pPr>
            <w:r>
              <w:rPr>
                <w:rFonts w:ascii="宋体" w:hAnsi="宋体"/>
                <w:kern w:val="0"/>
              </w:rPr>
              <w:t>3</w:t>
            </w:r>
          </w:p>
        </w:tc>
        <w:tc>
          <w:tcPr>
            <w:tcW w:w="1150" w:type="dxa"/>
            <w:vAlign w:val="center"/>
          </w:tcPr>
          <w:p w:rsidR="00710B58" w:rsidRDefault="003217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rPr>
            </w:pPr>
            <w:r>
              <w:rPr>
                <w:rFonts w:ascii="宋体" w:hAnsi="宋体"/>
                <w:kern w:val="0"/>
              </w:rPr>
              <w:t>响应报价</w:t>
            </w:r>
          </w:p>
          <w:p w:rsidR="00710B58" w:rsidRDefault="003217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rPr>
            </w:pPr>
            <w:r>
              <w:rPr>
                <w:rFonts w:ascii="宋体" w:hAnsi="宋体"/>
                <w:kern w:val="0"/>
              </w:rPr>
              <w:t>（</w:t>
            </w:r>
            <w:r>
              <w:rPr>
                <w:rFonts w:ascii="宋体" w:hAnsi="宋体" w:hint="eastAsia"/>
                <w:kern w:val="0"/>
              </w:rPr>
              <w:t>3</w:t>
            </w:r>
            <w:r>
              <w:rPr>
                <w:rFonts w:ascii="宋体" w:hAnsi="宋体"/>
                <w:kern w:val="0"/>
              </w:rPr>
              <w:t>0分）</w:t>
            </w:r>
          </w:p>
        </w:tc>
        <w:tc>
          <w:tcPr>
            <w:tcW w:w="1500" w:type="dxa"/>
            <w:vAlign w:val="center"/>
          </w:tcPr>
          <w:p w:rsidR="00710B58" w:rsidRDefault="003217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rPr>
            </w:pPr>
            <w:r>
              <w:rPr>
                <w:rFonts w:ascii="宋体" w:hAnsi="宋体"/>
                <w:kern w:val="0"/>
              </w:rPr>
              <w:t>报价</w:t>
            </w:r>
          </w:p>
          <w:p w:rsidR="00710B58" w:rsidRDefault="003217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rPr>
            </w:pPr>
            <w:r>
              <w:rPr>
                <w:rFonts w:ascii="宋体" w:hAnsi="宋体"/>
                <w:kern w:val="0"/>
              </w:rPr>
              <w:t>（</w:t>
            </w:r>
            <w:r>
              <w:rPr>
                <w:rFonts w:ascii="宋体" w:hAnsi="宋体" w:hint="eastAsia"/>
                <w:kern w:val="0"/>
              </w:rPr>
              <w:t>3</w:t>
            </w:r>
            <w:r>
              <w:rPr>
                <w:rFonts w:ascii="宋体" w:hAnsi="宋体"/>
                <w:kern w:val="0"/>
              </w:rPr>
              <w:t>0分）</w:t>
            </w:r>
          </w:p>
        </w:tc>
        <w:tc>
          <w:tcPr>
            <w:tcW w:w="9100" w:type="dxa"/>
            <w:vAlign w:val="center"/>
          </w:tcPr>
          <w:p w:rsidR="00710B58" w:rsidRDefault="003217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left"/>
              <w:rPr>
                <w:rFonts w:ascii="宋体" w:hAnsi="宋体"/>
                <w:kern w:val="0"/>
              </w:rPr>
            </w:pPr>
            <w:r>
              <w:rPr>
                <w:rFonts w:ascii="宋体" w:hAnsi="宋体" w:hint="eastAsia"/>
                <w:kern w:val="0"/>
              </w:rPr>
              <w:t>1.价格分采用综合评分法计算。即全部满足招标文件要求的投标价格的平均值为评标基准价。</w:t>
            </w:r>
          </w:p>
          <w:p w:rsidR="00710B58" w:rsidRDefault="003217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left"/>
              <w:rPr>
                <w:rFonts w:ascii="宋体" w:hAnsi="宋体"/>
                <w:kern w:val="0"/>
              </w:rPr>
            </w:pPr>
            <w:r>
              <w:rPr>
                <w:rFonts w:ascii="宋体" w:hAnsi="宋体" w:hint="eastAsia"/>
                <w:kern w:val="0"/>
              </w:rPr>
              <w:t>2．投标人的价格</w:t>
            </w:r>
            <w:proofErr w:type="gramStart"/>
            <w:r>
              <w:rPr>
                <w:rFonts w:ascii="宋体" w:hAnsi="宋体" w:hint="eastAsia"/>
                <w:kern w:val="0"/>
              </w:rPr>
              <w:t>分按照</w:t>
            </w:r>
            <w:proofErr w:type="gramEnd"/>
            <w:r>
              <w:rPr>
                <w:rFonts w:ascii="宋体" w:hAnsi="宋体" w:hint="eastAsia"/>
                <w:kern w:val="0"/>
              </w:rPr>
              <w:t>以下公式计算：投标报价得分=30-（(评标基准价-投标报价/评标基准价）×30)</w:t>
            </w:r>
          </w:p>
        </w:tc>
        <w:tc>
          <w:tcPr>
            <w:tcW w:w="931" w:type="dxa"/>
            <w:vAlign w:val="center"/>
          </w:tcPr>
          <w:p w:rsidR="00710B58" w:rsidRDefault="003217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rPr>
            </w:pPr>
            <w:r>
              <w:rPr>
                <w:rFonts w:ascii="宋体" w:hAnsi="宋体" w:hint="eastAsia"/>
                <w:kern w:val="0"/>
              </w:rPr>
              <w:t>30</w:t>
            </w:r>
            <w:r>
              <w:rPr>
                <w:rFonts w:ascii="宋体" w:hAnsi="宋体"/>
                <w:kern w:val="0"/>
              </w:rPr>
              <w:t>分</w:t>
            </w:r>
          </w:p>
        </w:tc>
      </w:tr>
      <w:tr w:rsidR="00710B58" w:rsidTr="00710B58">
        <w:trPr>
          <w:trHeight w:val="353"/>
          <w:jc w:val="center"/>
        </w:trPr>
        <w:tc>
          <w:tcPr>
            <w:tcW w:w="896" w:type="dxa"/>
            <w:vAlign w:val="center"/>
          </w:tcPr>
          <w:p w:rsidR="00710B58" w:rsidRDefault="003217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rPr>
            </w:pPr>
            <w:r>
              <w:rPr>
                <w:rFonts w:ascii="宋体" w:hAnsi="宋体"/>
                <w:kern w:val="0"/>
              </w:rPr>
              <w:t>4</w:t>
            </w:r>
          </w:p>
        </w:tc>
        <w:tc>
          <w:tcPr>
            <w:tcW w:w="11750" w:type="dxa"/>
            <w:gridSpan w:val="3"/>
            <w:vAlign w:val="center"/>
          </w:tcPr>
          <w:p w:rsidR="00710B58" w:rsidRDefault="003217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rPr>
            </w:pPr>
            <w:r>
              <w:rPr>
                <w:rFonts w:ascii="宋体" w:hAnsi="宋体"/>
                <w:kern w:val="0"/>
              </w:rPr>
              <w:t>合计</w:t>
            </w:r>
          </w:p>
        </w:tc>
        <w:tc>
          <w:tcPr>
            <w:tcW w:w="931" w:type="dxa"/>
            <w:vAlign w:val="center"/>
          </w:tcPr>
          <w:p w:rsidR="00710B58" w:rsidRDefault="003217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rPr>
            </w:pPr>
            <w:r>
              <w:rPr>
                <w:rFonts w:ascii="宋体" w:hAnsi="宋体"/>
                <w:kern w:val="0"/>
              </w:rPr>
              <w:t>100分</w:t>
            </w:r>
          </w:p>
        </w:tc>
      </w:tr>
    </w:tbl>
    <w:p w:rsidR="001A1E63" w:rsidRDefault="001A1E63">
      <w:pPr>
        <w:widowControl/>
        <w:adjustRightInd w:val="0"/>
        <w:snapToGrid w:val="0"/>
        <w:spacing w:before="240" w:line="360" w:lineRule="auto"/>
        <w:jc w:val="left"/>
        <w:rPr>
          <w:rFonts w:ascii="仿宋_GB2312" w:eastAsia="仿宋_GB2312" w:hAnsi="华文中宋"/>
          <w:kern w:val="0"/>
          <w:sz w:val="24"/>
          <w:szCs w:val="24"/>
        </w:rPr>
      </w:pPr>
    </w:p>
    <w:sectPr w:rsidR="001A1E63" w:rsidSect="00710B58">
      <w:pgSz w:w="16838" w:h="11906" w:orient="landscape"/>
      <w:pgMar w:top="993" w:right="1440" w:bottom="121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486E" w:rsidRDefault="004E486E" w:rsidP="001D0459">
      <w:r>
        <w:separator/>
      </w:r>
    </w:p>
  </w:endnote>
  <w:endnote w:type="continuationSeparator" w:id="0">
    <w:p w:rsidR="004E486E" w:rsidRDefault="004E486E" w:rsidP="001D04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18030">
    <w:altName w:val="微软雅黑"/>
    <w:charset w:val="86"/>
    <w:family w:val="auto"/>
    <w:pitch w:val="default"/>
    <w:sig w:usb0="00000000" w:usb1="00000000" w:usb2="000A005E"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486E" w:rsidRDefault="004E486E" w:rsidP="001D0459">
      <w:r>
        <w:separator/>
      </w:r>
    </w:p>
  </w:footnote>
  <w:footnote w:type="continuationSeparator" w:id="0">
    <w:p w:rsidR="004E486E" w:rsidRDefault="004E486E" w:rsidP="001D0459">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x">
    <w15:presenceInfo w15:providerId="WPS Office" w15:userId="4230248939"/>
  </w15:person>
  <w15:person w15:author="hp">
    <w15:presenceInfo w15:providerId="None" w15:userId="hp"/>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trackRevisions/>
  <w:defaultTabStop w:val="420"/>
  <w:drawingGridHorizontalSpacing w:val="105"/>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D0328"/>
    <w:rsid w:val="00001167"/>
    <w:rsid w:val="00013AEC"/>
    <w:rsid w:val="000222B0"/>
    <w:rsid w:val="000258A1"/>
    <w:rsid w:val="00054615"/>
    <w:rsid w:val="00055391"/>
    <w:rsid w:val="000634FB"/>
    <w:rsid w:val="00071FCE"/>
    <w:rsid w:val="00081A7F"/>
    <w:rsid w:val="000B327E"/>
    <w:rsid w:val="000D0328"/>
    <w:rsid w:val="000E0DE9"/>
    <w:rsid w:val="000E5222"/>
    <w:rsid w:val="00114B89"/>
    <w:rsid w:val="0011521D"/>
    <w:rsid w:val="00125B3A"/>
    <w:rsid w:val="00134EC0"/>
    <w:rsid w:val="00137270"/>
    <w:rsid w:val="001561DC"/>
    <w:rsid w:val="001617B8"/>
    <w:rsid w:val="001671DA"/>
    <w:rsid w:val="001A1E63"/>
    <w:rsid w:val="001A3BCA"/>
    <w:rsid w:val="001B24E1"/>
    <w:rsid w:val="001D0459"/>
    <w:rsid w:val="001E1BEF"/>
    <w:rsid w:val="001F175F"/>
    <w:rsid w:val="00252F19"/>
    <w:rsid w:val="002760C4"/>
    <w:rsid w:val="0027618B"/>
    <w:rsid w:val="002A0842"/>
    <w:rsid w:val="002C36A7"/>
    <w:rsid w:val="002E075C"/>
    <w:rsid w:val="002F3A41"/>
    <w:rsid w:val="003025F5"/>
    <w:rsid w:val="00316F40"/>
    <w:rsid w:val="003217A7"/>
    <w:rsid w:val="00340AEF"/>
    <w:rsid w:val="003431F6"/>
    <w:rsid w:val="00352300"/>
    <w:rsid w:val="0037383E"/>
    <w:rsid w:val="00373BA9"/>
    <w:rsid w:val="003839A1"/>
    <w:rsid w:val="00393895"/>
    <w:rsid w:val="003A77EE"/>
    <w:rsid w:val="003B1643"/>
    <w:rsid w:val="003F6BFC"/>
    <w:rsid w:val="00425C2E"/>
    <w:rsid w:val="0043117B"/>
    <w:rsid w:val="00480727"/>
    <w:rsid w:val="00494A87"/>
    <w:rsid w:val="00496A0A"/>
    <w:rsid w:val="004B594D"/>
    <w:rsid w:val="004D2EEA"/>
    <w:rsid w:val="004D5243"/>
    <w:rsid w:val="004D595C"/>
    <w:rsid w:val="004E4482"/>
    <w:rsid w:val="004E486E"/>
    <w:rsid w:val="004E5447"/>
    <w:rsid w:val="004F6632"/>
    <w:rsid w:val="0053371A"/>
    <w:rsid w:val="005365F5"/>
    <w:rsid w:val="0059652A"/>
    <w:rsid w:val="005B2212"/>
    <w:rsid w:val="005B61D6"/>
    <w:rsid w:val="005C4F5E"/>
    <w:rsid w:val="005C4F61"/>
    <w:rsid w:val="005C6DDE"/>
    <w:rsid w:val="005E1F4F"/>
    <w:rsid w:val="005E5F1F"/>
    <w:rsid w:val="005F7B01"/>
    <w:rsid w:val="006500D9"/>
    <w:rsid w:val="0068453B"/>
    <w:rsid w:val="00696CBE"/>
    <w:rsid w:val="006A4F8E"/>
    <w:rsid w:val="006A580E"/>
    <w:rsid w:val="006B5126"/>
    <w:rsid w:val="006C1EC0"/>
    <w:rsid w:val="006D5853"/>
    <w:rsid w:val="006D6E14"/>
    <w:rsid w:val="006E2C1A"/>
    <w:rsid w:val="006F616E"/>
    <w:rsid w:val="00707E31"/>
    <w:rsid w:val="00710B58"/>
    <w:rsid w:val="00723404"/>
    <w:rsid w:val="00736C38"/>
    <w:rsid w:val="00756FF7"/>
    <w:rsid w:val="007803AC"/>
    <w:rsid w:val="0078330E"/>
    <w:rsid w:val="007B784C"/>
    <w:rsid w:val="007E1654"/>
    <w:rsid w:val="007E379C"/>
    <w:rsid w:val="008005DD"/>
    <w:rsid w:val="00811866"/>
    <w:rsid w:val="008251C9"/>
    <w:rsid w:val="00846C0F"/>
    <w:rsid w:val="00851AD3"/>
    <w:rsid w:val="008758C3"/>
    <w:rsid w:val="008B6645"/>
    <w:rsid w:val="008F2824"/>
    <w:rsid w:val="008F38EF"/>
    <w:rsid w:val="00945BB6"/>
    <w:rsid w:val="00976885"/>
    <w:rsid w:val="009D1719"/>
    <w:rsid w:val="00A04C10"/>
    <w:rsid w:val="00A73253"/>
    <w:rsid w:val="00A8161F"/>
    <w:rsid w:val="00A97CEF"/>
    <w:rsid w:val="00AA1DFA"/>
    <w:rsid w:val="00AB54FB"/>
    <w:rsid w:val="00AB58FB"/>
    <w:rsid w:val="00AD2BE1"/>
    <w:rsid w:val="00AF230C"/>
    <w:rsid w:val="00B557D2"/>
    <w:rsid w:val="00B5599C"/>
    <w:rsid w:val="00B779CA"/>
    <w:rsid w:val="00BA2DA0"/>
    <w:rsid w:val="00BC59BE"/>
    <w:rsid w:val="00BF4C71"/>
    <w:rsid w:val="00C01EA7"/>
    <w:rsid w:val="00C56DC1"/>
    <w:rsid w:val="00C659D0"/>
    <w:rsid w:val="00C8382C"/>
    <w:rsid w:val="00CB2ABA"/>
    <w:rsid w:val="00CF2227"/>
    <w:rsid w:val="00D145CF"/>
    <w:rsid w:val="00D56662"/>
    <w:rsid w:val="00D6448C"/>
    <w:rsid w:val="00D730F7"/>
    <w:rsid w:val="00D84292"/>
    <w:rsid w:val="00DA13B3"/>
    <w:rsid w:val="00DB48C6"/>
    <w:rsid w:val="00DB768D"/>
    <w:rsid w:val="00E01266"/>
    <w:rsid w:val="00E443C8"/>
    <w:rsid w:val="00E51970"/>
    <w:rsid w:val="00E7682F"/>
    <w:rsid w:val="00EA527C"/>
    <w:rsid w:val="00F062B0"/>
    <w:rsid w:val="00F14065"/>
    <w:rsid w:val="00F27E6F"/>
    <w:rsid w:val="00FF0100"/>
    <w:rsid w:val="00FF3DAB"/>
    <w:rsid w:val="07FA4AE1"/>
    <w:rsid w:val="0B0C1721"/>
    <w:rsid w:val="0B5124E3"/>
    <w:rsid w:val="0D2F210A"/>
    <w:rsid w:val="1DCE40BA"/>
    <w:rsid w:val="1F1A17D3"/>
    <w:rsid w:val="322875A7"/>
    <w:rsid w:val="32502A6F"/>
    <w:rsid w:val="329E6BD4"/>
    <w:rsid w:val="33366B78"/>
    <w:rsid w:val="354421B7"/>
    <w:rsid w:val="37847CED"/>
    <w:rsid w:val="4B595302"/>
    <w:rsid w:val="4C37033E"/>
    <w:rsid w:val="4DF57411"/>
    <w:rsid w:val="581C30C3"/>
    <w:rsid w:val="5C196203"/>
    <w:rsid w:val="61814617"/>
    <w:rsid w:val="68CC3D3F"/>
    <w:rsid w:val="69C03414"/>
    <w:rsid w:val="6C41034E"/>
    <w:rsid w:val="770C1901"/>
    <w:rsid w:val="78465274"/>
    <w:rsid w:val="7B6442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semiHidden="0" w:uiPriority="0" w:unhideWhenUsed="0" w:qFormat="1"/>
    <w:lsdException w:name="Normal Table" w:qFormat="1"/>
    <w:lsdException w:name="Balloon Text"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B58"/>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710B58"/>
    <w:rPr>
      <w:sz w:val="18"/>
      <w:szCs w:val="18"/>
    </w:rPr>
  </w:style>
  <w:style w:type="paragraph" w:styleId="a4">
    <w:name w:val="footer"/>
    <w:basedOn w:val="a"/>
    <w:link w:val="Char0"/>
    <w:uiPriority w:val="99"/>
    <w:semiHidden/>
    <w:unhideWhenUsed/>
    <w:qFormat/>
    <w:rsid w:val="00710B58"/>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710B58"/>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rsid w:val="00710B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table" w:styleId="a6">
    <w:name w:val="Table Grid"/>
    <w:basedOn w:val="a1"/>
    <w:uiPriority w:val="99"/>
    <w:unhideWhenUsed/>
    <w:qFormat/>
    <w:rsid w:val="00710B5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
    <w:semiHidden/>
    <w:qFormat/>
    <w:rsid w:val="00710B58"/>
    <w:pPr>
      <w:ind w:firstLineChars="200" w:firstLine="420"/>
    </w:pPr>
  </w:style>
  <w:style w:type="paragraph" w:styleId="a7">
    <w:name w:val="List Paragraph"/>
    <w:basedOn w:val="a"/>
    <w:uiPriority w:val="34"/>
    <w:qFormat/>
    <w:rsid w:val="00710B58"/>
    <w:pPr>
      <w:ind w:firstLineChars="200" w:firstLine="420"/>
    </w:pPr>
  </w:style>
  <w:style w:type="character" w:customStyle="1" w:styleId="15">
    <w:name w:val="15"/>
    <w:basedOn w:val="a0"/>
    <w:qFormat/>
    <w:rsid w:val="00710B58"/>
    <w:rPr>
      <w:rFonts w:ascii="宋体" w:eastAsia="宋体" w:hAnsi="宋体" w:hint="eastAsia"/>
      <w:b/>
      <w:bCs/>
      <w:kern w:val="44"/>
      <w:sz w:val="32"/>
      <w:szCs w:val="32"/>
    </w:rPr>
  </w:style>
  <w:style w:type="character" w:customStyle="1" w:styleId="Char1">
    <w:name w:val="页眉 Char"/>
    <w:basedOn w:val="a0"/>
    <w:link w:val="a5"/>
    <w:uiPriority w:val="99"/>
    <w:semiHidden/>
    <w:qFormat/>
    <w:rsid w:val="00710B58"/>
    <w:rPr>
      <w:kern w:val="2"/>
      <w:sz w:val="18"/>
      <w:szCs w:val="18"/>
    </w:rPr>
  </w:style>
  <w:style w:type="character" w:customStyle="1" w:styleId="Char0">
    <w:name w:val="页脚 Char"/>
    <w:basedOn w:val="a0"/>
    <w:link w:val="a4"/>
    <w:uiPriority w:val="99"/>
    <w:semiHidden/>
    <w:qFormat/>
    <w:rsid w:val="00710B58"/>
    <w:rPr>
      <w:kern w:val="2"/>
      <w:sz w:val="18"/>
      <w:szCs w:val="18"/>
    </w:rPr>
  </w:style>
  <w:style w:type="character" w:customStyle="1" w:styleId="Char">
    <w:name w:val="批注框文本 Char"/>
    <w:basedOn w:val="a0"/>
    <w:link w:val="a3"/>
    <w:uiPriority w:val="99"/>
    <w:semiHidden/>
    <w:qFormat/>
    <w:rsid w:val="00710B58"/>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1CC733-E192-4472-9D34-021C38EF1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162</Words>
  <Characters>929</Characters>
  <Application>Microsoft Office Word</Application>
  <DocSecurity>0</DocSecurity>
  <Lines>7</Lines>
  <Paragraphs>2</Paragraphs>
  <ScaleCrop>false</ScaleCrop>
  <Company>Microsoft</Company>
  <LinksUpToDate>false</LinksUpToDate>
  <CharactersWithSpaces>1089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贾献强</cp:lastModifiedBy>
  <cp:revision>12</cp:revision>
  <dcterms:created xsi:type="dcterms:W3CDTF">2019-03-05T01:26:00Z</dcterms:created>
  <dcterms:modified xsi:type="dcterms:W3CDTF">2019-04-28T01:48:00Z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