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9A" w:rsidRDefault="00640A91" w:rsidP="00640A91">
      <w:pPr>
        <w:rPr>
          <w:rFonts w:ascii="华文中宋" w:eastAsia="华文中宋" w:hAnsi="华文中宋"/>
          <w:sz w:val="30"/>
          <w:szCs w:val="30"/>
        </w:rPr>
      </w:pPr>
      <w:r>
        <w:rPr>
          <w:rFonts w:ascii="华文中宋" w:eastAsia="华文中宋" w:hAnsi="华文中宋" w:hint="eastAsia"/>
          <w:sz w:val="30"/>
          <w:szCs w:val="30"/>
        </w:rPr>
        <w:t>附件1</w:t>
      </w:r>
    </w:p>
    <w:p w:rsidR="0055749A" w:rsidRDefault="0055749A">
      <w:pPr>
        <w:jc w:val="center"/>
        <w:rPr>
          <w:rFonts w:ascii="华文中宋" w:eastAsia="华文中宋" w:hAnsi="华文中宋"/>
          <w:sz w:val="30"/>
          <w:szCs w:val="30"/>
        </w:rPr>
      </w:pPr>
    </w:p>
    <w:p w:rsidR="0055749A" w:rsidRDefault="00317BB4">
      <w:pPr>
        <w:jc w:val="center"/>
        <w:rPr>
          <w:rFonts w:ascii="华文中宋" w:eastAsia="华文中宋" w:hAnsi="华文中宋"/>
          <w:sz w:val="30"/>
          <w:szCs w:val="30"/>
        </w:rPr>
      </w:pPr>
      <w:r>
        <w:rPr>
          <w:rFonts w:ascii="华文中宋" w:eastAsia="华文中宋" w:hAnsi="华文中宋" w:hint="eastAsia"/>
          <w:sz w:val="30"/>
          <w:szCs w:val="30"/>
        </w:rPr>
        <w:t>评分表（响应</w:t>
      </w:r>
      <w:r w:rsidR="00AA166C">
        <w:rPr>
          <w:rFonts w:ascii="华文中宋" w:eastAsia="华文中宋" w:hAnsi="华文中宋" w:hint="eastAsia"/>
          <w:sz w:val="30"/>
          <w:szCs w:val="30"/>
        </w:rPr>
        <w:t>报价、商务部分）</w:t>
      </w:r>
    </w:p>
    <w:p w:rsidR="0055749A" w:rsidRDefault="00AA166C">
      <w:pPr>
        <w:widowControl/>
        <w:shd w:val="clear" w:color="auto" w:fill="FFFFFF"/>
        <w:spacing w:line="270" w:lineRule="atLeast"/>
        <w:ind w:firstLineChars="245" w:firstLine="590"/>
        <w:outlineLvl w:val="2"/>
        <w:rPr>
          <w:rFonts w:ascii="宋体" w:cs="宋体"/>
          <w:b/>
          <w:bCs/>
          <w:color w:val="000000"/>
          <w:kern w:val="0"/>
          <w:sz w:val="24"/>
          <w:szCs w:val="24"/>
        </w:rPr>
      </w:pPr>
      <w:r>
        <w:rPr>
          <w:rFonts w:ascii="宋体" w:cs="宋体" w:hint="eastAsia"/>
          <w:b/>
          <w:bCs/>
          <w:color w:val="000000"/>
          <w:kern w:val="0"/>
          <w:sz w:val="24"/>
          <w:szCs w:val="24"/>
        </w:rPr>
        <w:t>北京市无障碍</w:t>
      </w:r>
      <w:r w:rsidR="00960D91">
        <w:rPr>
          <w:rFonts w:ascii="宋体" w:cs="宋体" w:hint="eastAsia"/>
          <w:b/>
          <w:bCs/>
          <w:color w:val="000000"/>
          <w:kern w:val="0"/>
          <w:sz w:val="24"/>
          <w:szCs w:val="24"/>
        </w:rPr>
        <w:t>环境</w:t>
      </w:r>
      <w:r>
        <w:rPr>
          <w:rFonts w:ascii="宋体" w:cs="宋体" w:hint="eastAsia"/>
          <w:b/>
          <w:bCs/>
          <w:color w:val="000000"/>
          <w:kern w:val="0"/>
          <w:sz w:val="24"/>
          <w:szCs w:val="24"/>
        </w:rPr>
        <w:t>建设</w:t>
      </w:r>
      <w:r w:rsidR="00960D91">
        <w:rPr>
          <w:rFonts w:ascii="宋体" w:cs="宋体" w:hint="eastAsia"/>
          <w:b/>
          <w:bCs/>
          <w:color w:val="000000"/>
          <w:kern w:val="0"/>
          <w:sz w:val="24"/>
          <w:szCs w:val="24"/>
        </w:rPr>
        <w:t>现状摸底</w:t>
      </w:r>
      <w:r>
        <w:rPr>
          <w:rFonts w:ascii="宋体" w:cs="宋体" w:hint="eastAsia"/>
          <w:b/>
          <w:bCs/>
          <w:color w:val="000000"/>
          <w:kern w:val="0"/>
          <w:sz w:val="24"/>
          <w:szCs w:val="24"/>
        </w:rPr>
        <w:t>调查</w:t>
      </w:r>
      <w:r w:rsidR="00960D91">
        <w:rPr>
          <w:rFonts w:ascii="宋体" w:cs="宋体" w:hint="eastAsia"/>
          <w:b/>
          <w:bCs/>
          <w:color w:val="000000"/>
          <w:kern w:val="0"/>
          <w:sz w:val="24"/>
          <w:szCs w:val="24"/>
        </w:rPr>
        <w:t>技术服务</w:t>
      </w:r>
      <w:r>
        <w:rPr>
          <w:rFonts w:ascii="宋体" w:cs="宋体" w:hint="eastAsia"/>
          <w:b/>
          <w:bCs/>
          <w:color w:val="000000"/>
          <w:kern w:val="0"/>
          <w:sz w:val="24"/>
          <w:szCs w:val="24"/>
        </w:rPr>
        <w:t>项目</w:t>
      </w: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93"/>
        <w:gridCol w:w="6490"/>
        <w:gridCol w:w="1233"/>
        <w:gridCol w:w="1231"/>
        <w:gridCol w:w="1350"/>
        <w:gridCol w:w="1237"/>
      </w:tblGrid>
      <w:tr w:rsidR="0055749A">
        <w:trPr>
          <w:jc w:val="center"/>
        </w:trPr>
        <w:tc>
          <w:tcPr>
            <w:tcW w:w="1276" w:type="dxa"/>
            <w:vMerge w:val="restart"/>
            <w:vAlign w:val="center"/>
          </w:tcPr>
          <w:p w:rsidR="0055749A" w:rsidRDefault="00AA166C" w:rsidP="00F36360">
            <w:pPr>
              <w:spacing w:line="312" w:lineRule="auto"/>
              <w:ind w:left="207" w:hangingChars="98" w:hanging="207"/>
              <w:jc w:val="center"/>
              <w:rPr>
                <w:rFonts w:ascii="仿宋_GB2312" w:eastAsia="仿宋_GB2312" w:hAnsi="仿宋"/>
                <w:b/>
                <w:szCs w:val="21"/>
              </w:rPr>
            </w:pPr>
            <w:r>
              <w:rPr>
                <w:rFonts w:ascii="仿宋_GB2312" w:eastAsia="仿宋_GB2312" w:hAnsi="仿宋" w:hint="eastAsia"/>
                <w:b/>
                <w:szCs w:val="21"/>
              </w:rPr>
              <w:t>项目及分值</w:t>
            </w:r>
          </w:p>
        </w:tc>
        <w:tc>
          <w:tcPr>
            <w:tcW w:w="1493" w:type="dxa"/>
            <w:vMerge w:val="restart"/>
            <w:vAlign w:val="center"/>
          </w:tcPr>
          <w:p w:rsidR="0055749A" w:rsidRDefault="00AA166C" w:rsidP="00F36360">
            <w:pPr>
              <w:spacing w:line="312" w:lineRule="auto"/>
              <w:ind w:left="207" w:hangingChars="98" w:hanging="207"/>
              <w:jc w:val="center"/>
              <w:rPr>
                <w:rFonts w:ascii="仿宋_GB2312" w:eastAsia="仿宋_GB2312" w:hAnsi="仿宋"/>
                <w:b/>
                <w:szCs w:val="21"/>
              </w:rPr>
            </w:pPr>
            <w:r>
              <w:rPr>
                <w:rFonts w:ascii="仿宋_GB2312" w:eastAsia="仿宋_GB2312" w:hAnsi="仿宋" w:hint="eastAsia"/>
                <w:b/>
                <w:szCs w:val="21"/>
              </w:rPr>
              <w:t>因素及分值</w:t>
            </w:r>
          </w:p>
        </w:tc>
        <w:tc>
          <w:tcPr>
            <w:tcW w:w="6490" w:type="dxa"/>
            <w:vMerge w:val="restart"/>
            <w:vAlign w:val="center"/>
          </w:tcPr>
          <w:p w:rsidR="0055749A" w:rsidRDefault="00AA166C" w:rsidP="00F36360">
            <w:pPr>
              <w:spacing w:line="312" w:lineRule="auto"/>
              <w:ind w:left="207" w:hangingChars="98" w:hanging="207"/>
              <w:jc w:val="center"/>
              <w:rPr>
                <w:rFonts w:ascii="仿宋_GB2312" w:eastAsia="仿宋_GB2312" w:hAnsi="仿宋"/>
                <w:b/>
                <w:szCs w:val="21"/>
              </w:rPr>
            </w:pPr>
            <w:r>
              <w:rPr>
                <w:rFonts w:ascii="仿宋_GB2312" w:eastAsia="仿宋_GB2312" w:hAnsi="仿宋" w:hint="eastAsia"/>
                <w:b/>
                <w:szCs w:val="21"/>
              </w:rPr>
              <w:t>单项评分标准</w:t>
            </w:r>
          </w:p>
        </w:tc>
        <w:tc>
          <w:tcPr>
            <w:tcW w:w="1233" w:type="dxa"/>
            <w:vMerge w:val="restart"/>
            <w:vAlign w:val="center"/>
          </w:tcPr>
          <w:p w:rsidR="0055749A" w:rsidRDefault="00AA166C" w:rsidP="00F36360">
            <w:pPr>
              <w:spacing w:line="312" w:lineRule="auto"/>
              <w:ind w:left="207" w:hangingChars="98" w:hanging="207"/>
              <w:jc w:val="center"/>
              <w:rPr>
                <w:rFonts w:ascii="仿宋_GB2312" w:eastAsia="仿宋_GB2312" w:hAnsi="仿宋"/>
                <w:b/>
                <w:szCs w:val="21"/>
              </w:rPr>
            </w:pPr>
            <w:r>
              <w:rPr>
                <w:rFonts w:ascii="仿宋_GB2312" w:eastAsia="仿宋_GB2312" w:hAnsi="仿宋" w:hint="eastAsia"/>
                <w:b/>
                <w:szCs w:val="21"/>
              </w:rPr>
              <w:t>得分范围</w:t>
            </w:r>
          </w:p>
        </w:tc>
        <w:tc>
          <w:tcPr>
            <w:tcW w:w="3818" w:type="dxa"/>
            <w:gridSpan w:val="3"/>
            <w:vAlign w:val="center"/>
          </w:tcPr>
          <w:p w:rsidR="0055749A" w:rsidRDefault="00AA166C">
            <w:pPr>
              <w:spacing w:line="312" w:lineRule="auto"/>
              <w:jc w:val="center"/>
              <w:rPr>
                <w:rFonts w:ascii="仿宋_GB2312" w:eastAsia="仿宋_GB2312" w:hAnsi="华文中宋"/>
                <w:b/>
                <w:szCs w:val="21"/>
              </w:rPr>
            </w:pPr>
            <w:r>
              <w:rPr>
                <w:rFonts w:ascii="仿宋_GB2312" w:eastAsia="仿宋_GB2312" w:hAnsi="华文中宋" w:hint="eastAsia"/>
                <w:b/>
                <w:szCs w:val="21"/>
              </w:rPr>
              <w:t>得分</w:t>
            </w:r>
          </w:p>
        </w:tc>
      </w:tr>
      <w:tr w:rsidR="0055749A">
        <w:trPr>
          <w:jc w:val="center"/>
        </w:trPr>
        <w:tc>
          <w:tcPr>
            <w:tcW w:w="1276"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1493"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6490" w:type="dxa"/>
            <w:vMerge/>
            <w:vAlign w:val="center"/>
          </w:tcPr>
          <w:p w:rsidR="0055749A" w:rsidRDefault="0055749A">
            <w:pPr>
              <w:spacing w:line="312" w:lineRule="auto"/>
              <w:jc w:val="center"/>
              <w:rPr>
                <w:rFonts w:ascii="仿宋_GB2312" w:eastAsia="仿宋_GB2312" w:hAnsi="仿宋"/>
                <w:b/>
                <w:szCs w:val="21"/>
              </w:rPr>
            </w:pPr>
          </w:p>
        </w:tc>
        <w:tc>
          <w:tcPr>
            <w:tcW w:w="1233" w:type="dxa"/>
            <w:vMerge/>
            <w:vAlign w:val="center"/>
          </w:tcPr>
          <w:p w:rsidR="0055749A" w:rsidRDefault="0055749A">
            <w:pPr>
              <w:spacing w:line="312" w:lineRule="auto"/>
              <w:jc w:val="center"/>
              <w:rPr>
                <w:rFonts w:ascii="仿宋_GB2312" w:eastAsia="仿宋_GB2312" w:hAnsi="华文中宋"/>
                <w:b/>
                <w:szCs w:val="21"/>
              </w:rPr>
            </w:pPr>
          </w:p>
        </w:tc>
        <w:tc>
          <w:tcPr>
            <w:tcW w:w="1231" w:type="dxa"/>
            <w:vAlign w:val="center"/>
          </w:tcPr>
          <w:p w:rsidR="0055749A" w:rsidRDefault="0055749A">
            <w:pPr>
              <w:spacing w:line="312" w:lineRule="auto"/>
              <w:jc w:val="center"/>
              <w:rPr>
                <w:rFonts w:ascii="仿宋_GB2312" w:eastAsia="仿宋_GB2312" w:hAnsi="华文中宋"/>
                <w:bCs/>
                <w:szCs w:val="21"/>
              </w:rPr>
            </w:pPr>
          </w:p>
        </w:tc>
        <w:tc>
          <w:tcPr>
            <w:tcW w:w="1350" w:type="dxa"/>
            <w:vAlign w:val="center"/>
          </w:tcPr>
          <w:p w:rsidR="0055749A" w:rsidRDefault="0055749A">
            <w:pPr>
              <w:spacing w:line="312" w:lineRule="auto"/>
              <w:jc w:val="center"/>
              <w:rPr>
                <w:rFonts w:ascii="仿宋_GB2312" w:eastAsia="仿宋_GB2312" w:hAnsi="华文中宋"/>
                <w:bCs/>
                <w:szCs w:val="21"/>
              </w:rPr>
            </w:pPr>
          </w:p>
        </w:tc>
        <w:tc>
          <w:tcPr>
            <w:tcW w:w="1237" w:type="dxa"/>
            <w:vAlign w:val="center"/>
          </w:tcPr>
          <w:p w:rsidR="0055749A" w:rsidRDefault="0055749A">
            <w:pPr>
              <w:spacing w:line="312" w:lineRule="auto"/>
              <w:jc w:val="center"/>
              <w:rPr>
                <w:rFonts w:ascii="仿宋_GB2312" w:eastAsia="仿宋_GB2312" w:hAnsi="华文中宋"/>
                <w:bCs/>
                <w:szCs w:val="21"/>
              </w:rPr>
            </w:pPr>
          </w:p>
        </w:tc>
      </w:tr>
      <w:tr w:rsidR="0055749A">
        <w:trPr>
          <w:jc w:val="center"/>
        </w:trPr>
        <w:tc>
          <w:tcPr>
            <w:tcW w:w="1276" w:type="dxa"/>
            <w:vAlign w:val="center"/>
          </w:tcPr>
          <w:p w:rsidR="0055749A" w:rsidRDefault="00317BB4"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响应</w:t>
            </w:r>
            <w:r w:rsidR="00AA166C">
              <w:rPr>
                <w:rFonts w:ascii="仿宋_GB2312" w:eastAsia="仿宋_GB2312" w:hAnsi="仿宋" w:hint="eastAsia"/>
                <w:szCs w:val="21"/>
              </w:rPr>
              <w:t>报价</w:t>
            </w:r>
          </w:p>
          <w:p w:rsidR="0055749A" w:rsidRDefault="00AA166C"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10</w:t>
            </w:r>
            <w:r>
              <w:rPr>
                <w:rFonts w:ascii="仿宋_GB2312" w:eastAsia="仿宋_GB2312" w:hAnsi="仿宋" w:hint="eastAsia"/>
                <w:szCs w:val="21"/>
              </w:rPr>
              <w:t>分）</w:t>
            </w:r>
          </w:p>
        </w:tc>
        <w:tc>
          <w:tcPr>
            <w:tcW w:w="1493" w:type="dxa"/>
            <w:vAlign w:val="center"/>
          </w:tcPr>
          <w:p w:rsidR="0055749A" w:rsidRDefault="00317BB4"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响应</w:t>
            </w:r>
            <w:r w:rsidR="00AA166C">
              <w:rPr>
                <w:rFonts w:ascii="仿宋_GB2312" w:eastAsia="仿宋_GB2312" w:hAnsi="仿宋" w:hint="eastAsia"/>
                <w:szCs w:val="21"/>
              </w:rPr>
              <w:t>报价</w:t>
            </w:r>
          </w:p>
          <w:p w:rsidR="0055749A" w:rsidRDefault="00AA166C"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10</w:t>
            </w:r>
            <w:r>
              <w:rPr>
                <w:rFonts w:ascii="仿宋_GB2312" w:eastAsia="仿宋_GB2312" w:hAnsi="仿宋" w:hint="eastAsia"/>
                <w:szCs w:val="21"/>
              </w:rPr>
              <w:t>分）</w:t>
            </w:r>
          </w:p>
        </w:tc>
        <w:tc>
          <w:tcPr>
            <w:tcW w:w="6490" w:type="dxa"/>
            <w:vAlign w:val="center"/>
          </w:tcPr>
          <w:p w:rsidR="0055749A" w:rsidRDefault="00317BB4">
            <w:pPr>
              <w:tabs>
                <w:tab w:val="left" w:pos="360"/>
              </w:tabs>
              <w:spacing w:line="312" w:lineRule="auto"/>
              <w:rPr>
                <w:rFonts w:ascii="仿宋_GB2312" w:eastAsia="仿宋_GB2312" w:hAnsi="仿宋"/>
                <w:szCs w:val="21"/>
              </w:rPr>
            </w:pPr>
            <w:r>
              <w:rPr>
                <w:rFonts w:ascii="仿宋_GB2312" w:eastAsia="仿宋_GB2312" w:hAnsi="仿宋" w:hint="eastAsia"/>
                <w:szCs w:val="21"/>
              </w:rPr>
              <w:t>价格分采用低价优先法，即满足内部采购文件要求且响应价格最低的响应报价为响应</w:t>
            </w:r>
            <w:r w:rsidR="00AA166C">
              <w:rPr>
                <w:rFonts w:ascii="仿宋_GB2312" w:eastAsia="仿宋_GB2312" w:hAnsi="仿宋" w:hint="eastAsia"/>
                <w:szCs w:val="21"/>
              </w:rPr>
              <w:t>基准价，其价格分为满分，其他服务商的价格分统一按下列公式计算：</w:t>
            </w:r>
          </w:p>
          <w:p w:rsidR="0055749A" w:rsidRDefault="00317BB4">
            <w:pPr>
              <w:spacing w:line="312" w:lineRule="auto"/>
              <w:jc w:val="left"/>
              <w:rPr>
                <w:rFonts w:ascii="仿宋_GB2312" w:eastAsia="仿宋_GB2312" w:hAnsi="仿宋"/>
                <w:szCs w:val="21"/>
              </w:rPr>
            </w:pPr>
            <w:r>
              <w:rPr>
                <w:rFonts w:ascii="仿宋_GB2312" w:eastAsia="仿宋_GB2312" w:hAnsi="仿宋" w:hint="eastAsia"/>
                <w:szCs w:val="21"/>
              </w:rPr>
              <w:t>响应</w:t>
            </w:r>
            <w:r w:rsidR="00AA166C">
              <w:rPr>
                <w:rFonts w:ascii="仿宋_GB2312" w:eastAsia="仿宋_GB2312" w:hAnsi="仿宋" w:hint="eastAsia"/>
                <w:szCs w:val="21"/>
              </w:rPr>
              <w:t>报价得分</w:t>
            </w:r>
            <w:r w:rsidR="00AA166C">
              <w:rPr>
                <w:rFonts w:ascii="仿宋_GB2312" w:eastAsia="仿宋_GB2312" w:hAnsi="仿宋"/>
                <w:szCs w:val="21"/>
              </w:rPr>
              <w:t>=</w:t>
            </w:r>
            <w:r>
              <w:rPr>
                <w:rFonts w:ascii="仿宋_GB2312" w:eastAsia="仿宋_GB2312" w:hAnsi="仿宋" w:hint="eastAsia"/>
                <w:szCs w:val="21"/>
              </w:rPr>
              <w:t>（响应</w:t>
            </w:r>
            <w:r w:rsidR="00AA166C">
              <w:rPr>
                <w:rFonts w:ascii="仿宋_GB2312" w:eastAsia="仿宋_GB2312" w:hAnsi="仿宋" w:hint="eastAsia"/>
                <w:szCs w:val="21"/>
              </w:rPr>
              <w:t>基准价</w:t>
            </w:r>
            <w:r w:rsidR="00AA166C">
              <w:rPr>
                <w:rFonts w:ascii="仿宋_GB2312" w:eastAsia="仿宋_GB2312" w:hAnsi="仿宋"/>
                <w:szCs w:val="21"/>
              </w:rPr>
              <w:t>/</w:t>
            </w:r>
            <w:r>
              <w:rPr>
                <w:rFonts w:ascii="仿宋_GB2312" w:eastAsia="仿宋_GB2312" w:hAnsi="仿宋" w:hint="eastAsia"/>
                <w:szCs w:val="21"/>
              </w:rPr>
              <w:t>响应</w:t>
            </w:r>
            <w:r w:rsidR="00AA166C">
              <w:rPr>
                <w:rFonts w:ascii="仿宋_GB2312" w:eastAsia="仿宋_GB2312" w:hAnsi="仿宋" w:hint="eastAsia"/>
                <w:szCs w:val="21"/>
              </w:rPr>
              <w:t>报价）</w:t>
            </w:r>
            <w:r w:rsidR="00AA166C">
              <w:rPr>
                <w:rFonts w:ascii="仿宋_GB2312" w:eastAsia="仿宋_GB2312" w:hAnsi="仿宋"/>
                <w:szCs w:val="21"/>
              </w:rPr>
              <w:t>X10</w:t>
            </w:r>
          </w:p>
        </w:tc>
        <w:tc>
          <w:tcPr>
            <w:tcW w:w="1233" w:type="dxa"/>
            <w:vAlign w:val="center"/>
          </w:tcPr>
          <w:p w:rsidR="0055749A" w:rsidRDefault="00F36360" w:rsidP="00F36360">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10分</w:t>
            </w:r>
          </w:p>
        </w:tc>
        <w:tc>
          <w:tcPr>
            <w:tcW w:w="1231" w:type="dxa"/>
            <w:vAlign w:val="center"/>
          </w:tcPr>
          <w:p w:rsidR="0055749A" w:rsidRDefault="0055749A">
            <w:pPr>
              <w:spacing w:line="312" w:lineRule="auto"/>
              <w:jc w:val="left"/>
              <w:rPr>
                <w:rFonts w:ascii="仿宋_GB2312" w:eastAsia="仿宋_GB2312" w:hAnsi="华文中宋"/>
                <w:szCs w:val="21"/>
              </w:rPr>
            </w:pPr>
          </w:p>
        </w:tc>
        <w:tc>
          <w:tcPr>
            <w:tcW w:w="1350" w:type="dxa"/>
            <w:vAlign w:val="center"/>
          </w:tcPr>
          <w:p w:rsidR="0055749A" w:rsidRDefault="0055749A">
            <w:pPr>
              <w:spacing w:line="312" w:lineRule="auto"/>
              <w:jc w:val="left"/>
              <w:rPr>
                <w:rFonts w:ascii="仿宋_GB2312" w:eastAsia="仿宋_GB2312" w:hAnsi="华文中宋"/>
                <w:szCs w:val="21"/>
              </w:rPr>
            </w:pPr>
          </w:p>
        </w:tc>
        <w:tc>
          <w:tcPr>
            <w:tcW w:w="1237" w:type="dxa"/>
            <w:vAlign w:val="center"/>
          </w:tcPr>
          <w:p w:rsidR="0055749A" w:rsidRDefault="0055749A">
            <w:pPr>
              <w:spacing w:line="312" w:lineRule="auto"/>
              <w:jc w:val="left"/>
              <w:rPr>
                <w:rFonts w:ascii="仿宋_GB2312" w:eastAsia="仿宋_GB2312" w:hAnsi="华文中宋"/>
                <w:szCs w:val="21"/>
              </w:rPr>
            </w:pPr>
          </w:p>
        </w:tc>
      </w:tr>
      <w:tr w:rsidR="00F36360">
        <w:trPr>
          <w:trHeight w:val="533"/>
          <w:jc w:val="center"/>
        </w:trPr>
        <w:tc>
          <w:tcPr>
            <w:tcW w:w="1276" w:type="dxa"/>
            <w:vMerge w:val="restart"/>
            <w:vAlign w:val="center"/>
          </w:tcPr>
          <w:p w:rsidR="00F36360" w:rsidRDefault="00F36360"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商务部分</w:t>
            </w:r>
          </w:p>
          <w:p w:rsidR="00F36360" w:rsidRDefault="00F36360" w:rsidP="00F36360">
            <w:pPr>
              <w:spacing w:line="312" w:lineRule="auto"/>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3</w:t>
            </w:r>
            <w:r>
              <w:rPr>
                <w:rFonts w:ascii="仿宋_GB2312" w:eastAsia="仿宋_GB2312" w:hAnsi="仿宋" w:hint="eastAsia"/>
                <w:szCs w:val="21"/>
              </w:rPr>
              <w:t>0分）</w:t>
            </w:r>
          </w:p>
        </w:tc>
        <w:tc>
          <w:tcPr>
            <w:tcW w:w="1493" w:type="dxa"/>
            <w:vMerge w:val="restart"/>
            <w:vAlign w:val="center"/>
          </w:tcPr>
          <w:p w:rsidR="00F36360" w:rsidRDefault="00F36360">
            <w:pPr>
              <w:spacing w:line="312" w:lineRule="auto"/>
              <w:jc w:val="center"/>
              <w:rPr>
                <w:rFonts w:ascii="仿宋_GB2312" w:eastAsia="仿宋_GB2312" w:hAnsi="仿宋"/>
                <w:szCs w:val="21"/>
              </w:rPr>
            </w:pPr>
            <w:r>
              <w:rPr>
                <w:rFonts w:ascii="仿宋_GB2312" w:eastAsia="仿宋_GB2312" w:hAnsi="仿宋" w:hint="eastAsia"/>
                <w:szCs w:val="21"/>
              </w:rPr>
              <w:t>机构资质</w:t>
            </w:r>
          </w:p>
          <w:p w:rsidR="00F36360" w:rsidRDefault="00F36360">
            <w:pPr>
              <w:spacing w:line="312" w:lineRule="auto"/>
              <w:jc w:val="center"/>
              <w:rPr>
                <w:rFonts w:ascii="仿宋_GB2312" w:eastAsia="仿宋_GB2312" w:hAnsi="仿宋"/>
                <w:szCs w:val="21"/>
              </w:rPr>
            </w:pPr>
            <w:r>
              <w:rPr>
                <w:rFonts w:ascii="仿宋_GB2312" w:eastAsia="仿宋_GB2312" w:hAnsi="仿宋" w:hint="eastAsia"/>
                <w:szCs w:val="21"/>
              </w:rPr>
              <w:t>（30分）</w:t>
            </w:r>
          </w:p>
          <w:p w:rsidR="00F36360" w:rsidRDefault="00F36360" w:rsidP="00F36360">
            <w:pPr>
              <w:spacing w:line="312" w:lineRule="auto"/>
              <w:ind w:left="206" w:hangingChars="98" w:hanging="206"/>
              <w:jc w:val="center"/>
              <w:rPr>
                <w:rFonts w:ascii="仿宋_GB2312" w:eastAsia="仿宋_GB2312" w:hAnsi="仿宋"/>
                <w:szCs w:val="21"/>
              </w:rPr>
            </w:pPr>
          </w:p>
        </w:tc>
        <w:tc>
          <w:tcPr>
            <w:tcW w:w="6490" w:type="dxa"/>
            <w:vAlign w:val="center"/>
          </w:tcPr>
          <w:p w:rsidR="00F36360" w:rsidRDefault="00F36360" w:rsidP="00F36360">
            <w:pPr>
              <w:tabs>
                <w:tab w:val="left" w:pos="360"/>
              </w:tabs>
              <w:spacing w:line="312" w:lineRule="auto"/>
              <w:rPr>
                <w:rFonts w:ascii="仿宋_GB2312" w:eastAsia="仿宋_GB2312" w:hAnsi="仿宋"/>
                <w:szCs w:val="21"/>
              </w:rPr>
            </w:pPr>
            <w:r w:rsidRPr="007E335A">
              <w:rPr>
                <w:rFonts w:ascii="仿宋_GB2312" w:eastAsia="仿宋_GB2312" w:hint="eastAsia"/>
                <w:szCs w:val="21"/>
              </w:rPr>
              <w:t>机构</w:t>
            </w:r>
            <w:r>
              <w:rPr>
                <w:rFonts w:ascii="仿宋_GB2312" w:eastAsia="仿宋_GB2312" w:hint="eastAsia"/>
                <w:szCs w:val="21"/>
              </w:rPr>
              <w:t>相关资格证明文件（企业法人营业执照、机构登记证书或其他组织证书）、</w:t>
            </w:r>
            <w:r w:rsidRPr="00521537">
              <w:rPr>
                <w:rFonts w:ascii="仿宋_GB2312" w:eastAsia="仿宋_GB2312" w:hint="eastAsia"/>
                <w:szCs w:val="21"/>
              </w:rPr>
              <w:t>机构法</w:t>
            </w:r>
            <w:r>
              <w:rPr>
                <w:rFonts w:ascii="仿宋_GB2312" w:eastAsia="仿宋_GB2312" w:hint="eastAsia"/>
                <w:szCs w:val="21"/>
              </w:rPr>
              <w:t>定</w:t>
            </w:r>
            <w:r w:rsidRPr="00521537">
              <w:rPr>
                <w:rFonts w:ascii="仿宋_GB2312" w:eastAsia="仿宋_GB2312" w:hint="eastAsia"/>
                <w:szCs w:val="21"/>
              </w:rPr>
              <w:t>代表</w:t>
            </w:r>
            <w:r>
              <w:rPr>
                <w:rFonts w:ascii="仿宋_GB2312" w:eastAsia="仿宋_GB2312" w:hint="eastAsia"/>
                <w:szCs w:val="21"/>
              </w:rPr>
              <w:t>人</w:t>
            </w:r>
            <w:r w:rsidRPr="00521537">
              <w:rPr>
                <w:rFonts w:ascii="仿宋_GB2312" w:eastAsia="仿宋_GB2312" w:hint="eastAsia"/>
                <w:szCs w:val="21"/>
              </w:rPr>
              <w:t>身份证复印件</w:t>
            </w:r>
            <w:r>
              <w:rPr>
                <w:rFonts w:ascii="仿宋_GB2312" w:eastAsia="仿宋_GB2312" w:hint="eastAsia"/>
                <w:szCs w:val="21"/>
              </w:rPr>
              <w:t>、法定代表人授权证书、受委托人身份证复印件</w:t>
            </w:r>
          </w:p>
        </w:tc>
        <w:tc>
          <w:tcPr>
            <w:tcW w:w="1233" w:type="dxa"/>
            <w:vAlign w:val="center"/>
          </w:tcPr>
          <w:p w:rsidR="00F36360" w:rsidRDefault="00F36360">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10分</w:t>
            </w:r>
          </w:p>
        </w:tc>
        <w:tc>
          <w:tcPr>
            <w:tcW w:w="1231" w:type="dxa"/>
            <w:vAlign w:val="center"/>
          </w:tcPr>
          <w:p w:rsidR="00F36360" w:rsidRDefault="00F36360">
            <w:pPr>
              <w:spacing w:line="312" w:lineRule="auto"/>
              <w:jc w:val="left"/>
              <w:rPr>
                <w:rFonts w:ascii="仿宋_GB2312" w:eastAsia="仿宋_GB2312" w:hAnsi="华文中宋"/>
                <w:szCs w:val="21"/>
              </w:rPr>
            </w:pPr>
          </w:p>
        </w:tc>
        <w:tc>
          <w:tcPr>
            <w:tcW w:w="1350" w:type="dxa"/>
            <w:vAlign w:val="center"/>
          </w:tcPr>
          <w:p w:rsidR="00F36360" w:rsidRDefault="00F36360">
            <w:pPr>
              <w:spacing w:line="312" w:lineRule="auto"/>
              <w:jc w:val="left"/>
              <w:rPr>
                <w:rFonts w:ascii="仿宋_GB2312" w:eastAsia="仿宋_GB2312" w:hAnsi="华文中宋"/>
                <w:szCs w:val="21"/>
              </w:rPr>
            </w:pPr>
          </w:p>
        </w:tc>
        <w:tc>
          <w:tcPr>
            <w:tcW w:w="1237" w:type="dxa"/>
            <w:vAlign w:val="center"/>
          </w:tcPr>
          <w:p w:rsidR="00F36360" w:rsidRDefault="00F36360">
            <w:pPr>
              <w:spacing w:line="312" w:lineRule="auto"/>
              <w:jc w:val="left"/>
              <w:rPr>
                <w:rFonts w:ascii="仿宋_GB2312" w:eastAsia="仿宋_GB2312" w:hAnsi="华文中宋"/>
                <w:szCs w:val="21"/>
              </w:rPr>
            </w:pPr>
          </w:p>
        </w:tc>
      </w:tr>
      <w:tr w:rsidR="00F36360">
        <w:trPr>
          <w:jc w:val="center"/>
        </w:trPr>
        <w:tc>
          <w:tcPr>
            <w:tcW w:w="1276" w:type="dxa"/>
            <w:vMerge/>
            <w:vAlign w:val="center"/>
          </w:tcPr>
          <w:p w:rsidR="00F36360" w:rsidRDefault="00F36360" w:rsidP="00F36360">
            <w:pPr>
              <w:spacing w:line="312" w:lineRule="auto"/>
              <w:ind w:left="206" w:hangingChars="98" w:hanging="206"/>
              <w:jc w:val="center"/>
              <w:rPr>
                <w:rFonts w:ascii="仿宋_GB2312" w:eastAsia="仿宋_GB2312" w:hAnsi="仿宋"/>
                <w:szCs w:val="21"/>
              </w:rPr>
            </w:pPr>
          </w:p>
        </w:tc>
        <w:tc>
          <w:tcPr>
            <w:tcW w:w="1493" w:type="dxa"/>
            <w:vMerge/>
            <w:vAlign w:val="center"/>
          </w:tcPr>
          <w:p w:rsidR="00F36360" w:rsidRDefault="00F36360" w:rsidP="00F36360">
            <w:pPr>
              <w:spacing w:line="312" w:lineRule="auto"/>
              <w:ind w:left="206" w:hangingChars="98" w:hanging="206"/>
              <w:jc w:val="center"/>
              <w:rPr>
                <w:rFonts w:ascii="仿宋_GB2312" w:eastAsia="仿宋_GB2312" w:hAnsi="仿宋"/>
                <w:szCs w:val="21"/>
              </w:rPr>
            </w:pPr>
          </w:p>
        </w:tc>
        <w:tc>
          <w:tcPr>
            <w:tcW w:w="6490" w:type="dxa"/>
            <w:vAlign w:val="center"/>
          </w:tcPr>
          <w:p w:rsidR="00F36360" w:rsidRDefault="00F36360">
            <w:pPr>
              <w:spacing w:line="312" w:lineRule="auto"/>
              <w:jc w:val="left"/>
              <w:rPr>
                <w:rFonts w:ascii="仿宋_GB2312" w:eastAsia="仿宋_GB2312" w:hAnsi="仿宋"/>
                <w:szCs w:val="21"/>
              </w:rPr>
            </w:pPr>
            <w:r w:rsidRPr="007E335A">
              <w:rPr>
                <w:rFonts w:ascii="仿宋_GB2312" w:eastAsia="仿宋_GB2312" w:hint="eastAsia"/>
                <w:szCs w:val="21"/>
              </w:rPr>
              <w:t>机构财务条件具有履约能力</w:t>
            </w:r>
            <w:r>
              <w:rPr>
                <w:rFonts w:ascii="仿宋_GB2312" w:eastAsia="仿宋_GB2312" w:hint="eastAsia"/>
                <w:szCs w:val="21"/>
              </w:rPr>
              <w:t>（近六个月内任三个月依法缴纳税收和社会保障金的凭证复印件）</w:t>
            </w:r>
          </w:p>
        </w:tc>
        <w:tc>
          <w:tcPr>
            <w:tcW w:w="1233" w:type="dxa"/>
            <w:vAlign w:val="center"/>
          </w:tcPr>
          <w:p w:rsidR="00F36360" w:rsidRDefault="00F36360">
            <w:pPr>
              <w:spacing w:line="312" w:lineRule="auto"/>
              <w:jc w:val="center"/>
              <w:rPr>
                <w:rFonts w:ascii="仿宋_GB2312" w:eastAsia="仿宋_GB2312" w:hAnsi="华文中宋"/>
                <w:szCs w:val="21"/>
              </w:rPr>
            </w:pPr>
            <w:r>
              <w:rPr>
                <w:rFonts w:ascii="仿宋_GB2312" w:eastAsia="仿宋_GB2312" w:hAnsi="华文中宋"/>
                <w:szCs w:val="21"/>
              </w:rPr>
              <w:t>0-1</w:t>
            </w:r>
            <w:r>
              <w:rPr>
                <w:rFonts w:ascii="仿宋_GB2312" w:eastAsia="仿宋_GB2312" w:hAnsi="华文中宋" w:hint="eastAsia"/>
                <w:szCs w:val="21"/>
              </w:rPr>
              <w:t>0分</w:t>
            </w:r>
          </w:p>
        </w:tc>
        <w:tc>
          <w:tcPr>
            <w:tcW w:w="1231" w:type="dxa"/>
            <w:vAlign w:val="center"/>
          </w:tcPr>
          <w:p w:rsidR="00F36360" w:rsidRDefault="00F36360">
            <w:pPr>
              <w:spacing w:line="312" w:lineRule="auto"/>
              <w:jc w:val="left"/>
              <w:rPr>
                <w:rFonts w:ascii="仿宋_GB2312" w:eastAsia="仿宋_GB2312" w:hAnsi="华文中宋"/>
                <w:szCs w:val="21"/>
              </w:rPr>
            </w:pPr>
          </w:p>
        </w:tc>
        <w:tc>
          <w:tcPr>
            <w:tcW w:w="1350" w:type="dxa"/>
            <w:vAlign w:val="center"/>
          </w:tcPr>
          <w:p w:rsidR="00F36360" w:rsidRDefault="00F36360">
            <w:pPr>
              <w:spacing w:line="312" w:lineRule="auto"/>
              <w:jc w:val="left"/>
              <w:rPr>
                <w:rFonts w:ascii="仿宋_GB2312" w:eastAsia="仿宋_GB2312" w:hAnsi="华文中宋"/>
                <w:szCs w:val="21"/>
              </w:rPr>
            </w:pPr>
          </w:p>
        </w:tc>
        <w:tc>
          <w:tcPr>
            <w:tcW w:w="1237" w:type="dxa"/>
            <w:vAlign w:val="center"/>
          </w:tcPr>
          <w:p w:rsidR="00F36360" w:rsidRDefault="00F36360">
            <w:pPr>
              <w:spacing w:line="312" w:lineRule="auto"/>
              <w:jc w:val="left"/>
              <w:rPr>
                <w:rFonts w:ascii="仿宋_GB2312" w:eastAsia="仿宋_GB2312" w:hAnsi="华文中宋"/>
                <w:szCs w:val="21"/>
              </w:rPr>
            </w:pPr>
          </w:p>
        </w:tc>
      </w:tr>
      <w:tr w:rsidR="00F36360">
        <w:trPr>
          <w:jc w:val="center"/>
        </w:trPr>
        <w:tc>
          <w:tcPr>
            <w:tcW w:w="1276" w:type="dxa"/>
            <w:vMerge/>
            <w:vAlign w:val="center"/>
          </w:tcPr>
          <w:p w:rsidR="00F36360" w:rsidRDefault="00F36360" w:rsidP="00F36360">
            <w:pPr>
              <w:spacing w:line="312" w:lineRule="auto"/>
              <w:ind w:left="206" w:hangingChars="98" w:hanging="206"/>
              <w:jc w:val="center"/>
              <w:rPr>
                <w:rFonts w:ascii="仿宋_GB2312" w:eastAsia="仿宋_GB2312" w:hAnsi="仿宋"/>
                <w:szCs w:val="21"/>
              </w:rPr>
            </w:pPr>
          </w:p>
        </w:tc>
        <w:tc>
          <w:tcPr>
            <w:tcW w:w="1493" w:type="dxa"/>
            <w:vMerge/>
            <w:vAlign w:val="center"/>
          </w:tcPr>
          <w:p w:rsidR="00F36360" w:rsidRDefault="00F36360" w:rsidP="00F36360">
            <w:pPr>
              <w:spacing w:line="312" w:lineRule="auto"/>
              <w:ind w:left="206" w:hangingChars="98" w:hanging="206"/>
              <w:jc w:val="center"/>
              <w:rPr>
                <w:rFonts w:ascii="仿宋_GB2312" w:eastAsia="仿宋_GB2312" w:hAnsi="仿宋"/>
                <w:szCs w:val="21"/>
              </w:rPr>
            </w:pPr>
          </w:p>
        </w:tc>
        <w:tc>
          <w:tcPr>
            <w:tcW w:w="6490" w:type="dxa"/>
            <w:vAlign w:val="center"/>
          </w:tcPr>
          <w:p w:rsidR="00F36360" w:rsidRDefault="00F36360">
            <w:pPr>
              <w:spacing w:line="312" w:lineRule="auto"/>
              <w:jc w:val="left"/>
              <w:rPr>
                <w:rFonts w:ascii="仿宋_GB2312" w:eastAsia="仿宋_GB2312" w:hAnsi="仿宋"/>
                <w:szCs w:val="21"/>
              </w:rPr>
            </w:pPr>
            <w:r>
              <w:rPr>
                <w:rFonts w:ascii="仿宋_GB2312" w:eastAsia="仿宋_GB2312" w:hint="eastAsia"/>
                <w:szCs w:val="21"/>
              </w:rPr>
              <w:t>机构信用证明材料或近三年内在经营活动中没有重大违法记录的书面声明，并加盖公章</w:t>
            </w:r>
          </w:p>
        </w:tc>
        <w:tc>
          <w:tcPr>
            <w:tcW w:w="1233" w:type="dxa"/>
            <w:vAlign w:val="center"/>
          </w:tcPr>
          <w:p w:rsidR="00F36360" w:rsidRDefault="00F36360">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10分</w:t>
            </w:r>
          </w:p>
        </w:tc>
        <w:tc>
          <w:tcPr>
            <w:tcW w:w="1231" w:type="dxa"/>
            <w:vAlign w:val="center"/>
          </w:tcPr>
          <w:p w:rsidR="00F36360" w:rsidRDefault="00F36360">
            <w:pPr>
              <w:spacing w:line="312" w:lineRule="auto"/>
              <w:jc w:val="left"/>
              <w:rPr>
                <w:rFonts w:ascii="仿宋_GB2312" w:eastAsia="仿宋_GB2312" w:hAnsi="华文中宋"/>
                <w:szCs w:val="21"/>
              </w:rPr>
            </w:pPr>
          </w:p>
        </w:tc>
        <w:tc>
          <w:tcPr>
            <w:tcW w:w="1350" w:type="dxa"/>
            <w:vAlign w:val="center"/>
          </w:tcPr>
          <w:p w:rsidR="00F36360" w:rsidRDefault="00F36360">
            <w:pPr>
              <w:spacing w:line="312" w:lineRule="auto"/>
              <w:jc w:val="left"/>
              <w:rPr>
                <w:rFonts w:ascii="仿宋_GB2312" w:eastAsia="仿宋_GB2312" w:hAnsi="华文中宋"/>
                <w:szCs w:val="21"/>
              </w:rPr>
            </w:pPr>
          </w:p>
        </w:tc>
        <w:tc>
          <w:tcPr>
            <w:tcW w:w="1237" w:type="dxa"/>
            <w:vAlign w:val="center"/>
          </w:tcPr>
          <w:p w:rsidR="00F36360" w:rsidRDefault="00F36360">
            <w:pPr>
              <w:spacing w:line="312" w:lineRule="auto"/>
              <w:jc w:val="left"/>
              <w:rPr>
                <w:rFonts w:ascii="仿宋_GB2312" w:eastAsia="仿宋_GB2312" w:hAnsi="华文中宋"/>
                <w:szCs w:val="21"/>
              </w:rPr>
            </w:pPr>
          </w:p>
        </w:tc>
      </w:tr>
      <w:tr w:rsidR="0055749A">
        <w:trPr>
          <w:jc w:val="center"/>
        </w:trPr>
        <w:tc>
          <w:tcPr>
            <w:tcW w:w="9259" w:type="dxa"/>
            <w:gridSpan w:val="3"/>
            <w:vAlign w:val="center"/>
          </w:tcPr>
          <w:p w:rsidR="0055749A" w:rsidRDefault="00317BB4">
            <w:pPr>
              <w:spacing w:line="312" w:lineRule="auto"/>
              <w:jc w:val="center"/>
              <w:rPr>
                <w:rFonts w:ascii="仿宋_GB2312" w:eastAsia="仿宋_GB2312" w:hAnsi="华文中宋"/>
                <w:szCs w:val="21"/>
              </w:rPr>
            </w:pPr>
            <w:r>
              <w:rPr>
                <w:rFonts w:ascii="仿宋_GB2312" w:eastAsia="仿宋_GB2312" w:hAnsi="华文中宋" w:hint="eastAsia"/>
                <w:b/>
                <w:bCs/>
                <w:szCs w:val="21"/>
              </w:rPr>
              <w:t>小计（响应</w:t>
            </w:r>
            <w:r w:rsidR="00AA166C">
              <w:rPr>
                <w:rFonts w:ascii="仿宋_GB2312" w:eastAsia="仿宋_GB2312" w:hAnsi="华文中宋" w:hint="eastAsia"/>
                <w:b/>
                <w:bCs/>
                <w:szCs w:val="21"/>
              </w:rPr>
              <w:t>报价、商务部分）</w:t>
            </w:r>
          </w:p>
        </w:tc>
        <w:tc>
          <w:tcPr>
            <w:tcW w:w="1233" w:type="dxa"/>
            <w:vAlign w:val="center"/>
          </w:tcPr>
          <w:p w:rsidR="0055749A" w:rsidRDefault="00F36360">
            <w:pPr>
              <w:spacing w:line="312" w:lineRule="auto"/>
              <w:jc w:val="center"/>
              <w:rPr>
                <w:rFonts w:ascii="仿宋_GB2312" w:eastAsia="仿宋_GB2312" w:hAnsi="华文中宋"/>
                <w:b/>
                <w:bCs/>
                <w:szCs w:val="21"/>
              </w:rPr>
            </w:pPr>
            <w:r>
              <w:rPr>
                <w:rFonts w:ascii="仿宋_GB2312" w:eastAsia="仿宋_GB2312" w:hAnsi="华文中宋"/>
                <w:b/>
                <w:bCs/>
                <w:szCs w:val="21"/>
              </w:rPr>
              <w:t>4</w:t>
            </w:r>
            <w:r>
              <w:rPr>
                <w:rFonts w:ascii="仿宋_GB2312" w:eastAsia="仿宋_GB2312" w:hAnsi="华文中宋" w:hint="eastAsia"/>
                <w:b/>
                <w:bCs/>
                <w:szCs w:val="21"/>
              </w:rPr>
              <w:t>0</w:t>
            </w:r>
            <w:r w:rsidR="00AA166C">
              <w:rPr>
                <w:rFonts w:ascii="仿宋_GB2312" w:eastAsia="仿宋_GB2312" w:hAnsi="华文中宋" w:hint="eastAsia"/>
                <w:b/>
                <w:bCs/>
                <w:szCs w:val="21"/>
              </w:rPr>
              <w:t>分</w:t>
            </w:r>
          </w:p>
        </w:tc>
        <w:tc>
          <w:tcPr>
            <w:tcW w:w="1231" w:type="dxa"/>
            <w:vAlign w:val="center"/>
          </w:tcPr>
          <w:p w:rsidR="0055749A" w:rsidRDefault="0055749A">
            <w:pPr>
              <w:spacing w:line="312" w:lineRule="auto"/>
              <w:jc w:val="left"/>
              <w:rPr>
                <w:rFonts w:ascii="仿宋_GB2312" w:eastAsia="仿宋_GB2312" w:hAnsi="华文中宋"/>
                <w:szCs w:val="21"/>
              </w:rPr>
            </w:pPr>
          </w:p>
        </w:tc>
        <w:tc>
          <w:tcPr>
            <w:tcW w:w="1350" w:type="dxa"/>
            <w:vAlign w:val="center"/>
          </w:tcPr>
          <w:p w:rsidR="0055749A" w:rsidRDefault="0055749A">
            <w:pPr>
              <w:spacing w:line="312" w:lineRule="auto"/>
              <w:jc w:val="left"/>
              <w:rPr>
                <w:rFonts w:ascii="仿宋_GB2312" w:eastAsia="仿宋_GB2312" w:hAnsi="华文中宋"/>
                <w:szCs w:val="21"/>
              </w:rPr>
            </w:pPr>
          </w:p>
        </w:tc>
        <w:tc>
          <w:tcPr>
            <w:tcW w:w="1237" w:type="dxa"/>
            <w:vAlign w:val="center"/>
          </w:tcPr>
          <w:p w:rsidR="0055749A" w:rsidRDefault="0055749A">
            <w:pPr>
              <w:spacing w:line="312" w:lineRule="auto"/>
              <w:jc w:val="left"/>
              <w:rPr>
                <w:rFonts w:ascii="仿宋_GB2312" w:eastAsia="仿宋_GB2312" w:hAnsi="华文中宋"/>
                <w:szCs w:val="21"/>
              </w:rPr>
            </w:pPr>
          </w:p>
        </w:tc>
      </w:tr>
    </w:tbl>
    <w:p w:rsidR="0055749A" w:rsidRDefault="00960D91">
      <w:pPr>
        <w:spacing w:before="240"/>
        <w:ind w:firstLineChars="250" w:firstLine="600"/>
        <w:jc w:val="left"/>
        <w:rPr>
          <w:rFonts w:ascii="仿宋_GB2312" w:eastAsia="仿宋_GB2312" w:hAnsi="华文中宋"/>
          <w:sz w:val="24"/>
          <w:szCs w:val="24"/>
        </w:rPr>
      </w:pPr>
      <w:r>
        <w:rPr>
          <w:rFonts w:ascii="仿宋_GB2312" w:eastAsia="仿宋_GB2312" w:hAnsi="华文中宋" w:hint="eastAsia"/>
          <w:sz w:val="24"/>
          <w:szCs w:val="24"/>
        </w:rPr>
        <w:t>评委</w:t>
      </w:r>
      <w:r w:rsidR="00AA166C">
        <w:rPr>
          <w:rFonts w:ascii="仿宋_GB2312" w:eastAsia="仿宋_GB2312" w:hAnsi="华文中宋" w:hint="eastAsia"/>
          <w:sz w:val="24"/>
          <w:szCs w:val="24"/>
        </w:rPr>
        <w:t>签字：</w:t>
      </w:r>
      <w:r w:rsidR="00F36360">
        <w:rPr>
          <w:rFonts w:ascii="仿宋_GB2312" w:eastAsia="仿宋_GB2312" w:hAnsi="华文中宋" w:hint="eastAsia"/>
          <w:sz w:val="24"/>
          <w:szCs w:val="24"/>
        </w:rPr>
        <w:t xml:space="preserve">                                                                              </w:t>
      </w:r>
      <w:r>
        <w:rPr>
          <w:rFonts w:ascii="仿宋_GB2312" w:eastAsia="仿宋_GB2312" w:hAnsi="华文中宋" w:hint="eastAsia"/>
          <w:sz w:val="24"/>
          <w:szCs w:val="24"/>
        </w:rPr>
        <w:t>评审</w:t>
      </w:r>
      <w:r w:rsidR="00AA166C">
        <w:rPr>
          <w:rFonts w:ascii="仿宋_GB2312" w:eastAsia="仿宋_GB2312" w:hAnsi="华文中宋" w:hint="eastAsia"/>
          <w:sz w:val="24"/>
          <w:szCs w:val="24"/>
        </w:rPr>
        <w:t>时间：</w:t>
      </w:r>
    </w:p>
    <w:p w:rsidR="0055749A" w:rsidRDefault="00AA166C">
      <w:r>
        <w:br w:type="page"/>
      </w:r>
    </w:p>
    <w:p w:rsidR="0055749A" w:rsidRDefault="0055749A">
      <w:pPr>
        <w:jc w:val="center"/>
        <w:rPr>
          <w:rFonts w:ascii="华文中宋" w:eastAsia="华文中宋" w:hAnsi="华文中宋"/>
          <w:sz w:val="30"/>
          <w:szCs w:val="30"/>
        </w:rPr>
      </w:pPr>
    </w:p>
    <w:p w:rsidR="0055749A" w:rsidRDefault="0055749A">
      <w:pPr>
        <w:jc w:val="center"/>
        <w:rPr>
          <w:rFonts w:ascii="华文中宋" w:eastAsia="华文中宋" w:hAnsi="华文中宋"/>
          <w:sz w:val="30"/>
          <w:szCs w:val="30"/>
        </w:rPr>
      </w:pPr>
    </w:p>
    <w:p w:rsidR="0055749A" w:rsidRDefault="00AA166C">
      <w:pPr>
        <w:jc w:val="center"/>
        <w:rPr>
          <w:rFonts w:ascii="华文中宋" w:eastAsia="华文中宋" w:hAnsi="华文中宋"/>
          <w:sz w:val="30"/>
          <w:szCs w:val="30"/>
        </w:rPr>
      </w:pPr>
      <w:r>
        <w:rPr>
          <w:rFonts w:ascii="华文中宋" w:eastAsia="华文中宋" w:hAnsi="华文中宋" w:hint="eastAsia"/>
          <w:sz w:val="30"/>
          <w:szCs w:val="30"/>
        </w:rPr>
        <w:t>评分表（技术部分）</w:t>
      </w:r>
    </w:p>
    <w:p w:rsidR="0055749A" w:rsidRDefault="00AA166C">
      <w:pPr>
        <w:ind w:firstLineChars="200" w:firstLine="482"/>
        <w:jc w:val="left"/>
      </w:pPr>
      <w:r>
        <w:rPr>
          <w:rFonts w:ascii="宋体" w:cs="宋体" w:hint="eastAsia"/>
          <w:b/>
          <w:bCs/>
          <w:color w:val="000000"/>
          <w:kern w:val="0"/>
          <w:sz w:val="24"/>
          <w:szCs w:val="24"/>
        </w:rPr>
        <w:t>北京市</w:t>
      </w:r>
      <w:r w:rsidR="00960D91">
        <w:rPr>
          <w:rFonts w:ascii="宋体" w:cs="宋体" w:hint="eastAsia"/>
          <w:b/>
          <w:bCs/>
          <w:color w:val="000000"/>
          <w:kern w:val="0"/>
          <w:sz w:val="24"/>
          <w:szCs w:val="24"/>
        </w:rPr>
        <w:t>无</w:t>
      </w:r>
      <w:r>
        <w:rPr>
          <w:rFonts w:ascii="宋体" w:cs="宋体" w:hint="eastAsia"/>
          <w:b/>
          <w:bCs/>
          <w:color w:val="000000"/>
          <w:kern w:val="0"/>
          <w:sz w:val="24"/>
          <w:szCs w:val="24"/>
        </w:rPr>
        <w:t>障碍</w:t>
      </w:r>
      <w:r w:rsidR="00960D91">
        <w:rPr>
          <w:rFonts w:ascii="宋体" w:cs="宋体" w:hint="eastAsia"/>
          <w:b/>
          <w:bCs/>
          <w:color w:val="000000"/>
          <w:kern w:val="0"/>
          <w:sz w:val="24"/>
          <w:szCs w:val="24"/>
        </w:rPr>
        <w:t>环境</w:t>
      </w:r>
      <w:r>
        <w:rPr>
          <w:rFonts w:ascii="宋体" w:cs="宋体" w:hint="eastAsia"/>
          <w:b/>
          <w:bCs/>
          <w:color w:val="000000"/>
          <w:kern w:val="0"/>
          <w:sz w:val="24"/>
          <w:szCs w:val="24"/>
        </w:rPr>
        <w:t>建设</w:t>
      </w:r>
      <w:r w:rsidR="00960D91">
        <w:rPr>
          <w:rFonts w:ascii="宋体" w:cs="宋体" w:hint="eastAsia"/>
          <w:b/>
          <w:bCs/>
          <w:color w:val="000000"/>
          <w:kern w:val="0"/>
          <w:sz w:val="24"/>
          <w:szCs w:val="24"/>
        </w:rPr>
        <w:t>现状摸底</w:t>
      </w:r>
      <w:r>
        <w:rPr>
          <w:rFonts w:ascii="宋体" w:cs="宋体" w:hint="eastAsia"/>
          <w:b/>
          <w:bCs/>
          <w:color w:val="000000"/>
          <w:kern w:val="0"/>
          <w:sz w:val="24"/>
          <w:szCs w:val="24"/>
        </w:rPr>
        <w:t>调查</w:t>
      </w:r>
      <w:bookmarkStart w:id="0" w:name="_GoBack"/>
      <w:bookmarkEnd w:id="0"/>
      <w:r w:rsidR="00960D91">
        <w:rPr>
          <w:rFonts w:ascii="宋体" w:cs="宋体" w:hint="eastAsia"/>
          <w:b/>
          <w:bCs/>
          <w:color w:val="000000"/>
          <w:kern w:val="0"/>
          <w:sz w:val="24"/>
          <w:szCs w:val="24"/>
        </w:rPr>
        <w:t>技术服务</w:t>
      </w:r>
      <w:r>
        <w:rPr>
          <w:rFonts w:ascii="宋体" w:cs="宋体" w:hint="eastAsia"/>
          <w:b/>
          <w:bCs/>
          <w:color w:val="000000"/>
          <w:kern w:val="0"/>
          <w:sz w:val="24"/>
          <w:szCs w:val="24"/>
        </w:rPr>
        <w:t>项目</w:t>
      </w:r>
    </w:p>
    <w:tbl>
      <w:tblPr>
        <w:tblW w:w="14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1439"/>
        <w:gridCol w:w="6283"/>
        <w:gridCol w:w="1163"/>
        <w:gridCol w:w="1417"/>
        <w:gridCol w:w="1368"/>
        <w:gridCol w:w="1174"/>
      </w:tblGrid>
      <w:tr w:rsidR="0055749A">
        <w:trPr>
          <w:jc w:val="center"/>
        </w:trPr>
        <w:tc>
          <w:tcPr>
            <w:tcW w:w="1522" w:type="dxa"/>
            <w:vMerge w:val="restart"/>
            <w:vAlign w:val="center"/>
          </w:tcPr>
          <w:p w:rsidR="0055749A" w:rsidRDefault="00AA166C" w:rsidP="00F36360">
            <w:pPr>
              <w:spacing w:line="312" w:lineRule="auto"/>
              <w:ind w:left="207" w:hangingChars="98" w:hanging="207"/>
              <w:jc w:val="center"/>
              <w:rPr>
                <w:rFonts w:ascii="仿宋_GB2312" w:eastAsia="仿宋_GB2312" w:hAnsi="仿宋"/>
                <w:szCs w:val="21"/>
              </w:rPr>
            </w:pPr>
            <w:r>
              <w:rPr>
                <w:rFonts w:ascii="仿宋_GB2312" w:eastAsia="仿宋_GB2312" w:hAnsi="仿宋" w:hint="eastAsia"/>
                <w:b/>
                <w:szCs w:val="21"/>
              </w:rPr>
              <w:t>项目及分值</w:t>
            </w:r>
          </w:p>
        </w:tc>
        <w:tc>
          <w:tcPr>
            <w:tcW w:w="1439" w:type="dxa"/>
            <w:vMerge w:val="restart"/>
            <w:vAlign w:val="center"/>
          </w:tcPr>
          <w:p w:rsidR="0055749A" w:rsidRDefault="00AA166C" w:rsidP="00F36360">
            <w:pPr>
              <w:spacing w:line="312" w:lineRule="auto"/>
              <w:ind w:left="207" w:hangingChars="98" w:hanging="207"/>
              <w:jc w:val="center"/>
              <w:rPr>
                <w:rFonts w:ascii="仿宋_GB2312" w:eastAsia="仿宋_GB2312" w:hAnsi="仿宋"/>
                <w:szCs w:val="21"/>
              </w:rPr>
            </w:pPr>
            <w:r>
              <w:rPr>
                <w:rFonts w:ascii="仿宋_GB2312" w:eastAsia="仿宋_GB2312" w:hAnsi="仿宋" w:hint="eastAsia"/>
                <w:b/>
                <w:szCs w:val="21"/>
              </w:rPr>
              <w:t>因素及分值</w:t>
            </w:r>
          </w:p>
        </w:tc>
        <w:tc>
          <w:tcPr>
            <w:tcW w:w="6283" w:type="dxa"/>
            <w:vMerge w:val="restart"/>
            <w:vAlign w:val="center"/>
          </w:tcPr>
          <w:p w:rsidR="0055749A" w:rsidRDefault="00AA166C" w:rsidP="00F36360">
            <w:pPr>
              <w:spacing w:line="312" w:lineRule="auto"/>
              <w:ind w:left="207" w:hangingChars="98" w:hanging="207"/>
              <w:jc w:val="center"/>
              <w:rPr>
                <w:rFonts w:ascii="仿宋_GB2312" w:eastAsia="仿宋_GB2312" w:hAnsi="仿宋"/>
                <w:szCs w:val="21"/>
              </w:rPr>
            </w:pPr>
            <w:r>
              <w:rPr>
                <w:rFonts w:ascii="仿宋_GB2312" w:eastAsia="仿宋_GB2312" w:hAnsi="仿宋" w:hint="eastAsia"/>
                <w:b/>
                <w:szCs w:val="21"/>
              </w:rPr>
              <w:t>单项评分标准</w:t>
            </w:r>
          </w:p>
        </w:tc>
        <w:tc>
          <w:tcPr>
            <w:tcW w:w="1163" w:type="dxa"/>
            <w:vMerge w:val="restart"/>
            <w:vAlign w:val="center"/>
          </w:tcPr>
          <w:p w:rsidR="0055749A" w:rsidRDefault="00AA166C" w:rsidP="00F36360">
            <w:pPr>
              <w:spacing w:line="312" w:lineRule="auto"/>
              <w:ind w:left="207" w:hangingChars="98" w:hanging="207"/>
              <w:jc w:val="center"/>
              <w:rPr>
                <w:rFonts w:ascii="仿宋_GB2312" w:eastAsia="仿宋_GB2312" w:hAnsi="华文中宋"/>
                <w:szCs w:val="21"/>
              </w:rPr>
            </w:pPr>
            <w:r>
              <w:rPr>
                <w:rFonts w:ascii="仿宋_GB2312" w:eastAsia="仿宋_GB2312" w:hAnsi="仿宋" w:hint="eastAsia"/>
                <w:b/>
                <w:szCs w:val="21"/>
              </w:rPr>
              <w:t>得分范围</w:t>
            </w:r>
          </w:p>
        </w:tc>
        <w:tc>
          <w:tcPr>
            <w:tcW w:w="3959" w:type="dxa"/>
            <w:gridSpan w:val="3"/>
            <w:vAlign w:val="center"/>
          </w:tcPr>
          <w:p w:rsidR="0055749A" w:rsidRDefault="00AA166C" w:rsidP="00F36360">
            <w:pPr>
              <w:spacing w:line="312" w:lineRule="auto"/>
              <w:ind w:left="207" w:hangingChars="98" w:hanging="207"/>
              <w:jc w:val="center"/>
              <w:rPr>
                <w:rFonts w:ascii="仿宋_GB2312" w:eastAsia="仿宋_GB2312" w:hAnsi="华文中宋"/>
                <w:szCs w:val="21"/>
              </w:rPr>
            </w:pPr>
            <w:r>
              <w:rPr>
                <w:rFonts w:ascii="仿宋_GB2312" w:eastAsia="仿宋_GB2312" w:hAnsi="华文中宋" w:hint="eastAsia"/>
                <w:b/>
                <w:szCs w:val="21"/>
              </w:rPr>
              <w:t>得分</w:t>
            </w:r>
          </w:p>
        </w:tc>
      </w:tr>
      <w:tr w:rsidR="0055749A">
        <w:trPr>
          <w:jc w:val="center"/>
        </w:trPr>
        <w:tc>
          <w:tcPr>
            <w:tcW w:w="1522"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1439"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6283"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1163" w:type="dxa"/>
            <w:vMerge/>
            <w:vAlign w:val="center"/>
          </w:tcPr>
          <w:p w:rsidR="0055749A" w:rsidRDefault="0055749A" w:rsidP="00F36360">
            <w:pPr>
              <w:spacing w:line="312" w:lineRule="auto"/>
              <w:ind w:left="207" w:hangingChars="98" w:hanging="207"/>
              <w:jc w:val="center"/>
              <w:rPr>
                <w:rFonts w:ascii="仿宋_GB2312" w:eastAsia="仿宋_GB2312" w:hAnsi="仿宋"/>
                <w:b/>
                <w:szCs w:val="21"/>
              </w:rPr>
            </w:pPr>
          </w:p>
        </w:tc>
        <w:tc>
          <w:tcPr>
            <w:tcW w:w="1417" w:type="dxa"/>
            <w:vAlign w:val="center"/>
          </w:tcPr>
          <w:p w:rsidR="0055749A" w:rsidRDefault="0055749A">
            <w:pPr>
              <w:spacing w:line="312" w:lineRule="auto"/>
              <w:jc w:val="center"/>
              <w:rPr>
                <w:rFonts w:ascii="仿宋_GB2312" w:eastAsia="仿宋_GB2312" w:hAnsi="华文中宋"/>
                <w:b/>
                <w:szCs w:val="21"/>
              </w:rPr>
            </w:pPr>
          </w:p>
        </w:tc>
        <w:tc>
          <w:tcPr>
            <w:tcW w:w="1368" w:type="dxa"/>
            <w:vAlign w:val="center"/>
          </w:tcPr>
          <w:p w:rsidR="0055749A" w:rsidRDefault="0055749A">
            <w:pPr>
              <w:spacing w:line="312" w:lineRule="auto"/>
              <w:jc w:val="center"/>
              <w:rPr>
                <w:rFonts w:ascii="仿宋_GB2312" w:eastAsia="仿宋_GB2312" w:hAnsi="仿宋"/>
                <w:b/>
                <w:szCs w:val="21"/>
              </w:rPr>
            </w:pPr>
          </w:p>
        </w:tc>
        <w:tc>
          <w:tcPr>
            <w:tcW w:w="1174" w:type="dxa"/>
            <w:vAlign w:val="center"/>
          </w:tcPr>
          <w:p w:rsidR="0055749A" w:rsidRDefault="0055749A">
            <w:pPr>
              <w:spacing w:line="312" w:lineRule="auto"/>
              <w:jc w:val="center"/>
              <w:rPr>
                <w:rFonts w:ascii="仿宋_GB2312" w:eastAsia="仿宋_GB2312" w:hAnsi="仿宋"/>
                <w:b/>
                <w:szCs w:val="21"/>
              </w:rPr>
            </w:pPr>
          </w:p>
        </w:tc>
      </w:tr>
      <w:tr w:rsidR="00F36360" w:rsidTr="007B3E46">
        <w:trPr>
          <w:trHeight w:val="1127"/>
          <w:jc w:val="center"/>
        </w:trPr>
        <w:tc>
          <w:tcPr>
            <w:tcW w:w="1522" w:type="dxa"/>
            <w:vMerge w:val="restart"/>
            <w:vAlign w:val="center"/>
          </w:tcPr>
          <w:p w:rsidR="00F36360" w:rsidRDefault="00F36360" w:rsidP="00F36360">
            <w:pPr>
              <w:ind w:left="206" w:hangingChars="98" w:hanging="206"/>
              <w:jc w:val="center"/>
              <w:rPr>
                <w:rFonts w:ascii="仿宋_GB2312" w:eastAsia="仿宋_GB2312" w:hAnsi="仿宋"/>
                <w:szCs w:val="21"/>
              </w:rPr>
            </w:pPr>
            <w:r>
              <w:rPr>
                <w:rFonts w:ascii="仿宋_GB2312" w:eastAsia="仿宋_GB2312" w:hAnsi="仿宋" w:hint="eastAsia"/>
                <w:szCs w:val="21"/>
              </w:rPr>
              <w:t>技术部分（60分）</w:t>
            </w:r>
          </w:p>
        </w:tc>
        <w:tc>
          <w:tcPr>
            <w:tcW w:w="1439" w:type="dxa"/>
            <w:vAlign w:val="center"/>
          </w:tcPr>
          <w:p w:rsidR="00F36360" w:rsidRDefault="00F36360">
            <w:pPr>
              <w:tabs>
                <w:tab w:val="left" w:pos="360"/>
              </w:tabs>
              <w:rPr>
                <w:rFonts w:ascii="仿宋_GB2312" w:eastAsia="仿宋_GB2312" w:hAnsi="仿宋"/>
                <w:szCs w:val="21"/>
              </w:rPr>
            </w:pPr>
            <w:r>
              <w:rPr>
                <w:rFonts w:ascii="仿宋_GB2312" w:eastAsia="仿宋_GB2312" w:hAnsi="仿宋" w:hint="eastAsia"/>
                <w:szCs w:val="21"/>
              </w:rPr>
              <w:t>对需求的响应程度（5分）</w:t>
            </w:r>
          </w:p>
        </w:tc>
        <w:tc>
          <w:tcPr>
            <w:tcW w:w="6283" w:type="dxa"/>
            <w:vAlign w:val="center"/>
          </w:tcPr>
          <w:p w:rsidR="00F36360" w:rsidRDefault="00F36360" w:rsidP="007C0335">
            <w:pPr>
              <w:jc w:val="left"/>
              <w:rPr>
                <w:rFonts w:ascii="仿宋_GB2312" w:eastAsia="仿宋_GB2312" w:hAnsi="仿宋"/>
                <w:szCs w:val="21"/>
              </w:rPr>
            </w:pPr>
            <w:r>
              <w:rPr>
                <w:rFonts w:ascii="仿宋_GB2312" w:eastAsia="仿宋_GB2312" w:hAnsi="仿宋" w:hint="eastAsia"/>
                <w:szCs w:val="21"/>
              </w:rPr>
              <w:t>技术文件完全响应本项目的工作任务和基本要求，在充分理解的基础上，对各项任务和基本要求能够进一步细化，有清晰的工作思路。</w:t>
            </w:r>
          </w:p>
        </w:tc>
        <w:tc>
          <w:tcPr>
            <w:tcW w:w="1163" w:type="dxa"/>
            <w:vAlign w:val="center"/>
          </w:tcPr>
          <w:p w:rsidR="00F36360" w:rsidRDefault="00F36360" w:rsidP="00F36360">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587374">
        <w:trPr>
          <w:trHeight w:val="369"/>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Align w:val="center"/>
          </w:tcPr>
          <w:p w:rsidR="00317BB4" w:rsidRDefault="00317BB4" w:rsidP="00D173FC">
            <w:pPr>
              <w:ind w:left="2" w:hangingChars="1" w:hanging="2"/>
              <w:jc w:val="center"/>
              <w:rPr>
                <w:rFonts w:ascii="仿宋_GB2312" w:eastAsia="仿宋_GB2312" w:hAnsi="宋体"/>
                <w:color w:val="000000"/>
                <w:szCs w:val="21"/>
              </w:rPr>
            </w:pPr>
            <w:r>
              <w:rPr>
                <w:rFonts w:ascii="仿宋_GB2312" w:eastAsia="仿宋_GB2312" w:hAnsi="宋体" w:hint="eastAsia"/>
                <w:color w:val="000000"/>
                <w:szCs w:val="21"/>
              </w:rPr>
              <w:t>响应文件</w:t>
            </w:r>
          </w:p>
          <w:p w:rsidR="00F36360" w:rsidRPr="002F4C54" w:rsidRDefault="00F36360" w:rsidP="00D173FC">
            <w:pPr>
              <w:ind w:left="2" w:hangingChars="1" w:hanging="2"/>
              <w:jc w:val="center"/>
              <w:rPr>
                <w:rFonts w:ascii="仿宋_GB2312" w:eastAsia="仿宋_GB2312" w:hAnsi="宋体"/>
                <w:color w:val="000000"/>
                <w:szCs w:val="21"/>
              </w:rPr>
            </w:pPr>
            <w:r w:rsidRPr="002F4C54">
              <w:rPr>
                <w:rFonts w:ascii="仿宋_GB2312" w:eastAsia="仿宋_GB2312" w:hAnsi="宋体" w:hint="eastAsia"/>
                <w:color w:val="000000"/>
                <w:szCs w:val="21"/>
              </w:rPr>
              <w:t>要求</w:t>
            </w:r>
          </w:p>
          <w:p w:rsidR="00F36360" w:rsidRPr="002F4C54" w:rsidRDefault="00F36360" w:rsidP="00D173FC">
            <w:pPr>
              <w:ind w:left="2" w:hangingChars="1" w:hanging="2"/>
              <w:jc w:val="center"/>
              <w:rPr>
                <w:rFonts w:ascii="仿宋_GB2312" w:eastAsia="仿宋_GB2312"/>
                <w:color w:val="000000"/>
                <w:szCs w:val="21"/>
              </w:rPr>
            </w:pPr>
            <w:r w:rsidRPr="002F4C54">
              <w:rPr>
                <w:rFonts w:ascii="仿宋_GB2312" w:eastAsia="仿宋_GB2312" w:hAnsi="宋体" w:hint="eastAsia"/>
                <w:color w:val="000000"/>
                <w:szCs w:val="21"/>
              </w:rPr>
              <w:t>（</w:t>
            </w:r>
            <w:r>
              <w:rPr>
                <w:rFonts w:ascii="仿宋_GB2312" w:eastAsia="仿宋_GB2312" w:hAnsi="宋体" w:hint="eastAsia"/>
                <w:color w:val="000000"/>
                <w:szCs w:val="21"/>
              </w:rPr>
              <w:t>5</w:t>
            </w:r>
            <w:r w:rsidRPr="002F4C54">
              <w:rPr>
                <w:rFonts w:ascii="仿宋_GB2312" w:eastAsia="仿宋_GB2312" w:hAnsi="宋体" w:hint="eastAsia"/>
                <w:color w:val="000000"/>
                <w:szCs w:val="21"/>
              </w:rPr>
              <w:t>分）</w:t>
            </w:r>
          </w:p>
        </w:tc>
        <w:tc>
          <w:tcPr>
            <w:tcW w:w="6283" w:type="dxa"/>
            <w:vAlign w:val="center"/>
          </w:tcPr>
          <w:p w:rsidR="00F36360" w:rsidRDefault="00F36360">
            <w:pPr>
              <w:jc w:val="left"/>
              <w:rPr>
                <w:rFonts w:ascii="仿宋_GB2312" w:eastAsia="仿宋_GB2312" w:hAnsi="仿宋"/>
                <w:szCs w:val="21"/>
              </w:rPr>
            </w:pPr>
            <w:r>
              <w:rPr>
                <w:rFonts w:ascii="仿宋_GB2312" w:eastAsia="仿宋_GB2312" w:hAnsi="宋体" w:hint="eastAsia"/>
                <w:color w:val="000000"/>
                <w:szCs w:val="21"/>
              </w:rPr>
              <w:t>内容准确且全面，满足本项目</w:t>
            </w:r>
            <w:r w:rsidRPr="002F4C54">
              <w:rPr>
                <w:rFonts w:ascii="仿宋_GB2312" w:eastAsia="仿宋_GB2312" w:hAnsi="宋体" w:hint="eastAsia"/>
                <w:color w:val="000000"/>
                <w:szCs w:val="21"/>
              </w:rPr>
              <w:t>的需求，文字流畅、思路清晰、层次分明、具有实操性</w:t>
            </w:r>
          </w:p>
        </w:tc>
        <w:tc>
          <w:tcPr>
            <w:tcW w:w="1163" w:type="dxa"/>
            <w:vAlign w:val="center"/>
          </w:tcPr>
          <w:p w:rsidR="00F36360" w:rsidRDefault="00F36360" w:rsidP="00F36360">
            <w:pPr>
              <w:jc w:val="left"/>
              <w:rPr>
                <w:rFonts w:ascii="仿宋_GB2312" w:eastAsia="仿宋_GB2312" w:hAnsi="仿宋"/>
                <w:szCs w:val="21"/>
              </w:rPr>
            </w:pPr>
            <w:r>
              <w:rPr>
                <w:rFonts w:ascii="仿宋_GB2312" w:eastAsia="仿宋_GB2312" w:hAnsi="华文中宋"/>
                <w:szCs w:val="21"/>
              </w:rPr>
              <w:t>0-</w:t>
            </w:r>
            <w:r>
              <w:rPr>
                <w:rFonts w:ascii="仿宋_GB2312" w:eastAsia="仿宋_GB2312" w:hAnsi="华文中宋" w:hint="eastAsia"/>
                <w:szCs w:val="21"/>
              </w:rPr>
              <w:t>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ED41A3">
        <w:trPr>
          <w:trHeight w:val="1127"/>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Merge w:val="restart"/>
            <w:vAlign w:val="center"/>
          </w:tcPr>
          <w:p w:rsidR="00F36360" w:rsidRDefault="00F36360" w:rsidP="00F36360">
            <w:pPr>
              <w:ind w:left="206" w:hangingChars="98" w:hanging="206"/>
              <w:jc w:val="center"/>
              <w:rPr>
                <w:rFonts w:ascii="仿宋_GB2312" w:eastAsia="仿宋_GB2312" w:hAnsi="仿宋"/>
                <w:szCs w:val="21"/>
              </w:rPr>
            </w:pPr>
            <w:r>
              <w:rPr>
                <w:rFonts w:ascii="仿宋_GB2312" w:eastAsia="仿宋_GB2312" w:hAnsi="仿宋" w:hint="eastAsia"/>
                <w:szCs w:val="21"/>
              </w:rPr>
              <w:t>项目方案（3</w:t>
            </w:r>
            <w:r>
              <w:rPr>
                <w:rFonts w:ascii="仿宋_GB2312" w:eastAsia="仿宋_GB2312" w:hAnsi="仿宋"/>
                <w:szCs w:val="21"/>
              </w:rPr>
              <w:t>0</w:t>
            </w:r>
            <w:r>
              <w:rPr>
                <w:rFonts w:ascii="仿宋_GB2312" w:eastAsia="仿宋_GB2312" w:hAnsi="仿宋" w:hint="eastAsia"/>
                <w:szCs w:val="21"/>
              </w:rPr>
              <w:t>分）</w:t>
            </w:r>
          </w:p>
        </w:tc>
        <w:tc>
          <w:tcPr>
            <w:tcW w:w="6283" w:type="dxa"/>
            <w:vAlign w:val="center"/>
          </w:tcPr>
          <w:p w:rsidR="00F36360" w:rsidRDefault="00F36360" w:rsidP="00E96011">
            <w:pPr>
              <w:jc w:val="left"/>
              <w:rPr>
                <w:rFonts w:ascii="仿宋_GB2312" w:eastAsia="仿宋_GB2312" w:hAnsi="仿宋"/>
                <w:szCs w:val="21"/>
              </w:rPr>
            </w:pPr>
            <w:r>
              <w:rPr>
                <w:rFonts w:ascii="仿宋_GB2312" w:eastAsia="仿宋_GB2312" w:hAnsi="仿宋"/>
                <w:szCs w:val="21"/>
              </w:rPr>
              <w:t>1</w:t>
            </w:r>
            <w:r>
              <w:rPr>
                <w:rFonts w:ascii="仿宋_GB2312" w:eastAsia="仿宋_GB2312" w:hAnsi="仿宋" w:hint="eastAsia"/>
                <w:szCs w:val="21"/>
              </w:rPr>
              <w:t>、项目方案满足用户服务内容和规范管理的要求，完整、合理、可行性高。需详细列出日服务内容。</w:t>
            </w:r>
          </w:p>
        </w:tc>
        <w:tc>
          <w:tcPr>
            <w:tcW w:w="1163" w:type="dxa"/>
            <w:vAlign w:val="center"/>
          </w:tcPr>
          <w:p w:rsidR="00F36360" w:rsidRDefault="00F36360" w:rsidP="00ED41A3">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F36360">
        <w:trPr>
          <w:trHeight w:val="696"/>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Merge/>
            <w:vAlign w:val="center"/>
          </w:tcPr>
          <w:p w:rsidR="00F36360" w:rsidRDefault="00F36360" w:rsidP="00F36360">
            <w:pPr>
              <w:ind w:left="206" w:hangingChars="98" w:hanging="206"/>
              <w:jc w:val="center"/>
              <w:rPr>
                <w:rFonts w:ascii="仿宋_GB2312" w:eastAsia="仿宋_GB2312" w:hAnsi="仿宋"/>
                <w:szCs w:val="21"/>
              </w:rPr>
            </w:pPr>
          </w:p>
        </w:tc>
        <w:tc>
          <w:tcPr>
            <w:tcW w:w="6283" w:type="dxa"/>
            <w:vAlign w:val="center"/>
          </w:tcPr>
          <w:p w:rsidR="00F36360" w:rsidRDefault="00F36360" w:rsidP="00827F9C">
            <w:pPr>
              <w:tabs>
                <w:tab w:val="left" w:pos="360"/>
              </w:tabs>
              <w:rPr>
                <w:rFonts w:ascii="仿宋_GB2312" w:eastAsia="仿宋_GB2312" w:hAnsi="仿宋"/>
                <w:szCs w:val="21"/>
              </w:rPr>
            </w:pPr>
            <w:r>
              <w:rPr>
                <w:rFonts w:ascii="仿宋_GB2312" w:eastAsia="仿宋_GB2312" w:hAnsi="仿宋"/>
                <w:szCs w:val="21"/>
              </w:rPr>
              <w:t>2</w:t>
            </w:r>
            <w:r>
              <w:rPr>
                <w:rFonts w:ascii="仿宋_GB2312" w:eastAsia="仿宋_GB2312" w:hAnsi="仿宋" w:hint="eastAsia"/>
                <w:szCs w:val="21"/>
              </w:rPr>
              <w:t>、详细描述其机构的组织结构、人员规模、人员构成等，及其与本项目所需服务的满足程度。</w:t>
            </w:r>
          </w:p>
        </w:tc>
        <w:tc>
          <w:tcPr>
            <w:tcW w:w="1163" w:type="dxa"/>
            <w:vAlign w:val="center"/>
          </w:tcPr>
          <w:p w:rsidR="00F36360" w:rsidRDefault="00F36360" w:rsidP="00EE635F">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F36360">
        <w:trPr>
          <w:trHeight w:val="990"/>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Align w:val="center"/>
          </w:tcPr>
          <w:p w:rsidR="00F36360" w:rsidRDefault="00F36360">
            <w:pPr>
              <w:tabs>
                <w:tab w:val="left" w:pos="360"/>
              </w:tabs>
              <w:rPr>
                <w:rFonts w:ascii="仿宋_GB2312" w:eastAsia="仿宋_GB2312" w:hAnsi="仿宋"/>
                <w:szCs w:val="21"/>
              </w:rPr>
            </w:pPr>
            <w:r>
              <w:rPr>
                <w:rFonts w:ascii="仿宋_GB2312" w:eastAsia="仿宋_GB2312" w:hAnsi="仿宋" w:hint="eastAsia"/>
                <w:szCs w:val="21"/>
              </w:rPr>
              <w:t>工作计划与分工（</w:t>
            </w:r>
            <w:r>
              <w:rPr>
                <w:rFonts w:ascii="仿宋_GB2312" w:eastAsia="仿宋_GB2312" w:hAnsi="仿宋"/>
                <w:szCs w:val="21"/>
              </w:rPr>
              <w:t>15</w:t>
            </w:r>
            <w:r>
              <w:rPr>
                <w:rFonts w:ascii="仿宋_GB2312" w:eastAsia="仿宋_GB2312" w:hAnsi="仿宋" w:hint="eastAsia"/>
                <w:szCs w:val="21"/>
              </w:rPr>
              <w:t>分）</w:t>
            </w:r>
          </w:p>
        </w:tc>
        <w:tc>
          <w:tcPr>
            <w:tcW w:w="6283" w:type="dxa"/>
            <w:vAlign w:val="center"/>
          </w:tcPr>
          <w:p w:rsidR="00F36360" w:rsidRDefault="00F36360" w:rsidP="006C0973">
            <w:pPr>
              <w:jc w:val="left"/>
              <w:rPr>
                <w:rFonts w:ascii="仿宋_GB2312" w:eastAsia="仿宋_GB2312" w:hAnsi="仿宋"/>
                <w:szCs w:val="21"/>
              </w:rPr>
            </w:pPr>
            <w:r>
              <w:rPr>
                <w:rFonts w:ascii="仿宋_GB2312" w:eastAsia="仿宋_GB2312" w:hAnsi="仿宋" w:hint="eastAsia"/>
                <w:szCs w:val="21"/>
              </w:rPr>
              <w:t>对本项目的工作任务有合理的分解，各工作职责明确，人员的数量、素质和专业技能能够满足对用户服务水平的要求。</w:t>
            </w:r>
          </w:p>
        </w:tc>
        <w:tc>
          <w:tcPr>
            <w:tcW w:w="1163" w:type="dxa"/>
            <w:vAlign w:val="center"/>
          </w:tcPr>
          <w:p w:rsidR="00F36360" w:rsidRDefault="00F36360" w:rsidP="00C0059A">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rsidTr="00FA409C">
        <w:trPr>
          <w:trHeight w:val="1127"/>
          <w:jc w:val="center"/>
        </w:trPr>
        <w:tc>
          <w:tcPr>
            <w:tcW w:w="1522" w:type="dxa"/>
            <w:vMerge/>
            <w:vAlign w:val="center"/>
          </w:tcPr>
          <w:p w:rsidR="00F36360" w:rsidRDefault="00F36360" w:rsidP="00F36360">
            <w:pPr>
              <w:ind w:left="206" w:hangingChars="98" w:hanging="206"/>
              <w:jc w:val="center"/>
              <w:rPr>
                <w:rFonts w:ascii="仿宋_GB2312" w:eastAsia="仿宋_GB2312" w:hAnsi="仿宋"/>
                <w:szCs w:val="21"/>
              </w:rPr>
            </w:pPr>
          </w:p>
        </w:tc>
        <w:tc>
          <w:tcPr>
            <w:tcW w:w="1439" w:type="dxa"/>
            <w:vAlign w:val="center"/>
          </w:tcPr>
          <w:p w:rsidR="00F36360" w:rsidRDefault="00F36360" w:rsidP="00F36360">
            <w:pPr>
              <w:ind w:left="206" w:hangingChars="98" w:hanging="206"/>
              <w:jc w:val="center"/>
              <w:rPr>
                <w:rFonts w:ascii="仿宋_GB2312" w:eastAsia="仿宋_GB2312" w:hAnsi="仿宋"/>
                <w:szCs w:val="21"/>
              </w:rPr>
            </w:pPr>
            <w:r>
              <w:rPr>
                <w:rFonts w:ascii="仿宋_GB2312" w:eastAsia="仿宋_GB2312" w:hAnsi="仿宋" w:hint="eastAsia"/>
                <w:szCs w:val="21"/>
              </w:rPr>
              <w:t>服务保障措施（</w:t>
            </w:r>
            <w:r>
              <w:rPr>
                <w:rFonts w:ascii="仿宋_GB2312" w:eastAsia="仿宋_GB2312" w:hAnsi="仿宋"/>
                <w:szCs w:val="21"/>
              </w:rPr>
              <w:t>5</w:t>
            </w:r>
            <w:r>
              <w:rPr>
                <w:rFonts w:ascii="仿宋_GB2312" w:eastAsia="仿宋_GB2312" w:hAnsi="仿宋" w:hint="eastAsia"/>
                <w:szCs w:val="21"/>
              </w:rPr>
              <w:t>分）</w:t>
            </w:r>
          </w:p>
        </w:tc>
        <w:tc>
          <w:tcPr>
            <w:tcW w:w="6283" w:type="dxa"/>
            <w:vAlign w:val="center"/>
          </w:tcPr>
          <w:p w:rsidR="00F36360" w:rsidRDefault="00F36360" w:rsidP="006C1721">
            <w:pPr>
              <w:jc w:val="left"/>
              <w:rPr>
                <w:rFonts w:ascii="仿宋_GB2312" w:eastAsia="仿宋_GB2312" w:hAnsi="仿宋"/>
                <w:szCs w:val="21"/>
              </w:rPr>
            </w:pPr>
            <w:r>
              <w:rPr>
                <w:rFonts w:ascii="仿宋_GB2312" w:eastAsia="仿宋_GB2312" w:hAnsi="仿宋" w:hint="eastAsia"/>
                <w:szCs w:val="21"/>
              </w:rPr>
              <w:t>提出了有效的保障措施，能够利用和依托的资源丰富，领导重视，专家水平高，具备处理应急响应的人力资源储备。</w:t>
            </w:r>
          </w:p>
        </w:tc>
        <w:tc>
          <w:tcPr>
            <w:tcW w:w="1163" w:type="dxa"/>
            <w:vAlign w:val="center"/>
          </w:tcPr>
          <w:p w:rsidR="00F36360" w:rsidRDefault="00F36360" w:rsidP="00FA409C">
            <w:pPr>
              <w:jc w:val="left"/>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5分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trPr>
          <w:trHeight w:val="369"/>
          <w:jc w:val="center"/>
        </w:trPr>
        <w:tc>
          <w:tcPr>
            <w:tcW w:w="9244" w:type="dxa"/>
            <w:gridSpan w:val="3"/>
            <w:vAlign w:val="center"/>
          </w:tcPr>
          <w:p w:rsidR="00F36360" w:rsidRDefault="00F36360">
            <w:pPr>
              <w:tabs>
                <w:tab w:val="left" w:pos="360"/>
              </w:tabs>
              <w:jc w:val="center"/>
              <w:rPr>
                <w:rFonts w:ascii="仿宋_GB2312" w:eastAsia="仿宋_GB2312" w:hAnsi="仿宋"/>
                <w:b/>
                <w:bCs/>
                <w:szCs w:val="21"/>
              </w:rPr>
            </w:pPr>
            <w:r>
              <w:rPr>
                <w:rFonts w:ascii="仿宋_GB2312" w:eastAsia="仿宋_GB2312" w:hAnsi="仿宋" w:hint="eastAsia"/>
                <w:b/>
                <w:bCs/>
                <w:szCs w:val="21"/>
              </w:rPr>
              <w:t>小计（技术部分）</w:t>
            </w:r>
          </w:p>
        </w:tc>
        <w:tc>
          <w:tcPr>
            <w:tcW w:w="1163" w:type="dxa"/>
            <w:vAlign w:val="center"/>
          </w:tcPr>
          <w:p w:rsidR="00F36360" w:rsidRDefault="00F36360">
            <w:pPr>
              <w:jc w:val="center"/>
              <w:rPr>
                <w:rFonts w:ascii="仿宋_GB2312" w:eastAsia="仿宋_GB2312" w:hAnsi="华文中宋"/>
                <w:b/>
                <w:bCs/>
                <w:szCs w:val="21"/>
              </w:rPr>
            </w:pPr>
            <w:r>
              <w:rPr>
                <w:rFonts w:ascii="仿宋_GB2312" w:eastAsia="仿宋_GB2312" w:hAnsi="华文中宋" w:hint="eastAsia"/>
                <w:b/>
                <w:bCs/>
                <w:szCs w:val="21"/>
              </w:rPr>
              <w:t>60分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r w:rsidR="00F36360">
        <w:trPr>
          <w:trHeight w:val="369"/>
          <w:jc w:val="center"/>
        </w:trPr>
        <w:tc>
          <w:tcPr>
            <w:tcW w:w="9244" w:type="dxa"/>
            <w:gridSpan w:val="3"/>
            <w:vAlign w:val="center"/>
          </w:tcPr>
          <w:p w:rsidR="00F36360" w:rsidRDefault="00F36360">
            <w:pPr>
              <w:tabs>
                <w:tab w:val="left" w:pos="360"/>
              </w:tabs>
              <w:jc w:val="center"/>
              <w:rPr>
                <w:rFonts w:ascii="仿宋_GB2312" w:eastAsia="仿宋_GB2312" w:hAnsi="仿宋"/>
                <w:b/>
                <w:bCs/>
                <w:szCs w:val="21"/>
              </w:rPr>
            </w:pPr>
            <w:r>
              <w:rPr>
                <w:rFonts w:ascii="仿宋_GB2312" w:eastAsia="仿宋_GB2312" w:hAnsi="仿宋" w:hint="eastAsia"/>
                <w:b/>
                <w:bCs/>
                <w:szCs w:val="21"/>
              </w:rPr>
              <w:t>总得分</w:t>
            </w:r>
          </w:p>
        </w:tc>
        <w:tc>
          <w:tcPr>
            <w:tcW w:w="1163" w:type="dxa"/>
            <w:vAlign w:val="center"/>
          </w:tcPr>
          <w:p w:rsidR="00F36360" w:rsidRDefault="00F36360">
            <w:pPr>
              <w:jc w:val="center"/>
              <w:rPr>
                <w:rFonts w:ascii="仿宋_GB2312" w:eastAsia="仿宋_GB2312" w:hAnsi="华文中宋"/>
                <w:b/>
                <w:bCs/>
                <w:szCs w:val="21"/>
              </w:rPr>
            </w:pPr>
            <w:r>
              <w:rPr>
                <w:rFonts w:ascii="仿宋_GB2312" w:eastAsia="仿宋_GB2312" w:hAnsi="华文中宋"/>
                <w:b/>
                <w:bCs/>
                <w:szCs w:val="21"/>
              </w:rPr>
              <w:t>100</w:t>
            </w:r>
            <w:r>
              <w:rPr>
                <w:rFonts w:ascii="仿宋_GB2312" w:eastAsia="仿宋_GB2312" w:hAnsi="华文中宋" w:hint="eastAsia"/>
                <w:b/>
                <w:bCs/>
                <w:szCs w:val="21"/>
              </w:rPr>
              <w:t>分</w:t>
            </w:r>
          </w:p>
        </w:tc>
        <w:tc>
          <w:tcPr>
            <w:tcW w:w="1417" w:type="dxa"/>
            <w:vAlign w:val="center"/>
          </w:tcPr>
          <w:p w:rsidR="00F36360" w:rsidRDefault="00F36360">
            <w:pPr>
              <w:jc w:val="left"/>
              <w:rPr>
                <w:rFonts w:ascii="仿宋_GB2312" w:eastAsia="仿宋_GB2312" w:hAnsi="华文中宋"/>
                <w:szCs w:val="21"/>
              </w:rPr>
            </w:pPr>
          </w:p>
        </w:tc>
        <w:tc>
          <w:tcPr>
            <w:tcW w:w="1368" w:type="dxa"/>
            <w:vAlign w:val="center"/>
          </w:tcPr>
          <w:p w:rsidR="00F36360" w:rsidRDefault="00F36360">
            <w:pPr>
              <w:jc w:val="left"/>
              <w:rPr>
                <w:rFonts w:ascii="仿宋_GB2312" w:eastAsia="仿宋_GB2312" w:hAnsi="华文中宋"/>
                <w:szCs w:val="21"/>
              </w:rPr>
            </w:pPr>
          </w:p>
        </w:tc>
        <w:tc>
          <w:tcPr>
            <w:tcW w:w="1174" w:type="dxa"/>
            <w:vAlign w:val="center"/>
          </w:tcPr>
          <w:p w:rsidR="00F36360" w:rsidRDefault="00F36360">
            <w:pPr>
              <w:jc w:val="left"/>
              <w:rPr>
                <w:rFonts w:ascii="仿宋_GB2312" w:eastAsia="仿宋_GB2312" w:hAnsi="华文中宋"/>
                <w:szCs w:val="21"/>
              </w:rPr>
            </w:pPr>
          </w:p>
        </w:tc>
      </w:tr>
    </w:tbl>
    <w:p w:rsidR="0055749A" w:rsidRDefault="00317BB4">
      <w:pPr>
        <w:spacing w:before="240"/>
        <w:ind w:firstLineChars="250" w:firstLine="600"/>
        <w:jc w:val="left"/>
        <w:rPr>
          <w:rFonts w:ascii="仿宋_GB2312" w:eastAsia="仿宋_GB2312" w:hAnsi="华文中宋"/>
          <w:sz w:val="24"/>
          <w:szCs w:val="24"/>
        </w:rPr>
      </w:pPr>
      <w:r>
        <w:rPr>
          <w:rFonts w:ascii="仿宋_GB2312" w:eastAsia="仿宋_GB2312" w:hAnsi="华文中宋" w:hint="eastAsia"/>
          <w:sz w:val="24"/>
          <w:szCs w:val="24"/>
        </w:rPr>
        <w:t>评委</w:t>
      </w:r>
      <w:r w:rsidR="00AA166C">
        <w:rPr>
          <w:rFonts w:ascii="仿宋_GB2312" w:eastAsia="仿宋_GB2312" w:hAnsi="华文中宋" w:hint="eastAsia"/>
          <w:sz w:val="24"/>
          <w:szCs w:val="24"/>
        </w:rPr>
        <w:t>签字：</w:t>
      </w:r>
      <w:r w:rsidR="00F36360">
        <w:rPr>
          <w:rFonts w:ascii="仿宋_GB2312" w:eastAsia="仿宋_GB2312" w:hAnsi="华文中宋" w:hint="eastAsia"/>
          <w:sz w:val="24"/>
          <w:szCs w:val="24"/>
        </w:rPr>
        <w:t xml:space="preserve">                                                                              </w:t>
      </w:r>
      <w:r>
        <w:rPr>
          <w:rFonts w:ascii="仿宋_GB2312" w:eastAsia="仿宋_GB2312" w:hAnsi="华文中宋" w:hint="eastAsia"/>
          <w:sz w:val="24"/>
          <w:szCs w:val="24"/>
        </w:rPr>
        <w:t>评审</w:t>
      </w:r>
      <w:r w:rsidR="00AA166C">
        <w:rPr>
          <w:rFonts w:ascii="仿宋_GB2312" w:eastAsia="仿宋_GB2312" w:hAnsi="华文中宋" w:hint="eastAsia"/>
          <w:sz w:val="24"/>
          <w:szCs w:val="24"/>
        </w:rPr>
        <w:t>时间：</w:t>
      </w:r>
    </w:p>
    <w:sectPr w:rsidR="0055749A" w:rsidSect="0055749A">
      <w:pgSz w:w="16838" w:h="11906" w:orient="landscape"/>
      <w:pgMar w:top="426" w:right="720" w:bottom="426"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CB7" w:rsidRDefault="001D4CB7" w:rsidP="00F36360">
      <w:r>
        <w:separator/>
      </w:r>
    </w:p>
  </w:endnote>
  <w:endnote w:type="continuationSeparator" w:id="1">
    <w:p w:rsidR="001D4CB7" w:rsidRDefault="001D4CB7" w:rsidP="00F36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CB7" w:rsidRDefault="001D4CB7" w:rsidP="00F36360">
      <w:r>
        <w:separator/>
      </w:r>
    </w:p>
  </w:footnote>
  <w:footnote w:type="continuationSeparator" w:id="1">
    <w:p w:rsidR="001D4CB7" w:rsidRDefault="001D4CB7" w:rsidP="00F363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578"/>
    <w:rsid w:val="000170ED"/>
    <w:rsid w:val="00017ED2"/>
    <w:rsid w:val="000253A3"/>
    <w:rsid w:val="0004093D"/>
    <w:rsid w:val="00041017"/>
    <w:rsid w:val="001554BC"/>
    <w:rsid w:val="001B0CB4"/>
    <w:rsid w:val="001D4CB7"/>
    <w:rsid w:val="002D73FE"/>
    <w:rsid w:val="00317BB4"/>
    <w:rsid w:val="00321078"/>
    <w:rsid w:val="003C6F13"/>
    <w:rsid w:val="003E7503"/>
    <w:rsid w:val="004E4C18"/>
    <w:rsid w:val="00524C26"/>
    <w:rsid w:val="0055749A"/>
    <w:rsid w:val="00571A3E"/>
    <w:rsid w:val="00573849"/>
    <w:rsid w:val="005B6969"/>
    <w:rsid w:val="005C0175"/>
    <w:rsid w:val="006140A2"/>
    <w:rsid w:val="00640A91"/>
    <w:rsid w:val="006F61A2"/>
    <w:rsid w:val="00786C7A"/>
    <w:rsid w:val="007A5AA1"/>
    <w:rsid w:val="00806AD5"/>
    <w:rsid w:val="009300A6"/>
    <w:rsid w:val="00960D91"/>
    <w:rsid w:val="00A03F31"/>
    <w:rsid w:val="00A07B11"/>
    <w:rsid w:val="00A120BE"/>
    <w:rsid w:val="00A40E42"/>
    <w:rsid w:val="00AA166C"/>
    <w:rsid w:val="00AC6AF9"/>
    <w:rsid w:val="00B87BE0"/>
    <w:rsid w:val="00B93578"/>
    <w:rsid w:val="00BD48F0"/>
    <w:rsid w:val="00C605AC"/>
    <w:rsid w:val="00C71BB3"/>
    <w:rsid w:val="00CF7971"/>
    <w:rsid w:val="00D714AD"/>
    <w:rsid w:val="00DA4991"/>
    <w:rsid w:val="00DF2E96"/>
    <w:rsid w:val="00E552C1"/>
    <w:rsid w:val="00EA0612"/>
    <w:rsid w:val="00F27136"/>
    <w:rsid w:val="00F36360"/>
    <w:rsid w:val="00F41083"/>
    <w:rsid w:val="00F54341"/>
    <w:rsid w:val="00F9762C"/>
    <w:rsid w:val="02D138C1"/>
    <w:rsid w:val="051E0DA0"/>
    <w:rsid w:val="12834FC9"/>
    <w:rsid w:val="24092135"/>
    <w:rsid w:val="367D6856"/>
    <w:rsid w:val="3F3C7058"/>
    <w:rsid w:val="47A47E28"/>
    <w:rsid w:val="5D2C4DE2"/>
    <w:rsid w:val="5F1561A2"/>
    <w:rsid w:val="60CB18EB"/>
    <w:rsid w:val="6823719E"/>
    <w:rsid w:val="716A6C0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9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55749A"/>
    <w:rPr>
      <w:sz w:val="18"/>
      <w:szCs w:val="18"/>
    </w:rPr>
  </w:style>
  <w:style w:type="paragraph" w:styleId="a4">
    <w:name w:val="footer"/>
    <w:basedOn w:val="a"/>
    <w:link w:val="Char0"/>
    <w:uiPriority w:val="99"/>
    <w:semiHidden/>
    <w:qFormat/>
    <w:rsid w:val="0055749A"/>
    <w:pPr>
      <w:tabs>
        <w:tab w:val="center" w:pos="4153"/>
        <w:tab w:val="right" w:pos="8306"/>
      </w:tabs>
      <w:snapToGrid w:val="0"/>
      <w:jc w:val="left"/>
    </w:pPr>
    <w:rPr>
      <w:sz w:val="18"/>
      <w:szCs w:val="18"/>
    </w:rPr>
  </w:style>
  <w:style w:type="paragraph" w:styleId="a5">
    <w:name w:val="header"/>
    <w:basedOn w:val="a"/>
    <w:link w:val="Char1"/>
    <w:uiPriority w:val="99"/>
    <w:semiHidden/>
    <w:qFormat/>
    <w:rsid w:val="0055749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557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55749A"/>
    <w:rPr>
      <w:rFonts w:ascii="Times New Roman" w:eastAsia="宋体" w:hAnsi="Times New Roman" w:cs="Times New Roman"/>
      <w:sz w:val="18"/>
      <w:szCs w:val="18"/>
    </w:rPr>
  </w:style>
  <w:style w:type="paragraph" w:customStyle="1" w:styleId="1">
    <w:name w:val="列出段落1"/>
    <w:basedOn w:val="a"/>
    <w:uiPriority w:val="99"/>
    <w:qFormat/>
    <w:rsid w:val="0055749A"/>
    <w:pPr>
      <w:ind w:firstLineChars="200" w:firstLine="420"/>
    </w:pPr>
    <w:rPr>
      <w:szCs w:val="24"/>
    </w:rPr>
  </w:style>
  <w:style w:type="paragraph" w:customStyle="1" w:styleId="11">
    <w:name w:val="列出段落11"/>
    <w:basedOn w:val="a"/>
    <w:uiPriority w:val="99"/>
    <w:qFormat/>
    <w:rsid w:val="0055749A"/>
    <w:pPr>
      <w:ind w:firstLineChars="200" w:firstLine="420"/>
    </w:pPr>
    <w:rPr>
      <w:szCs w:val="24"/>
    </w:rPr>
  </w:style>
  <w:style w:type="character" w:customStyle="1" w:styleId="Char1">
    <w:name w:val="页眉 Char"/>
    <w:basedOn w:val="a0"/>
    <w:link w:val="a5"/>
    <w:uiPriority w:val="99"/>
    <w:semiHidden/>
    <w:qFormat/>
    <w:locked/>
    <w:rsid w:val="0055749A"/>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locked/>
    <w:rsid w:val="0055749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170</Words>
  <Characters>969</Characters>
  <Application>Microsoft Office Word</Application>
  <DocSecurity>0</DocSecurity>
  <Lines>8</Lines>
  <Paragraphs>2</Paragraphs>
  <ScaleCrop>false</ScaleCrop>
  <Company>Microsoft</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张旺</cp:lastModifiedBy>
  <cp:revision>17</cp:revision>
  <cp:lastPrinted>2018-01-26T01:08:00Z</cp:lastPrinted>
  <dcterms:created xsi:type="dcterms:W3CDTF">2016-03-31T02:50:00Z</dcterms:created>
  <dcterms:modified xsi:type="dcterms:W3CDTF">2018-10-16T07:21:00Z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