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2" w:rsidRDefault="001425C2" w:rsidP="001425C2">
      <w:pPr>
        <w:pStyle w:val="2"/>
        <w:spacing w:line="480" w:lineRule="auto"/>
        <w:rPr>
          <w:rFonts w:ascii="仿宋_GB2312" w:eastAsia="仿宋_GB2312" w:hAnsi="华文仿宋" w:hint="eastAsia"/>
          <w:b w:val="0"/>
          <w:bCs w:val="0"/>
          <w:sz w:val="32"/>
        </w:rPr>
      </w:pPr>
      <w:bookmarkStart w:id="0" w:name="_Toc322698625"/>
      <w:r w:rsidRPr="00651C42">
        <w:rPr>
          <w:rFonts w:ascii="仿宋_GB2312" w:eastAsia="仿宋_GB2312" w:hAnsi="华文仿宋" w:hint="eastAsia"/>
          <w:b w:val="0"/>
          <w:bCs w:val="0"/>
          <w:sz w:val="32"/>
        </w:rPr>
        <w:t>附件3：</w:t>
      </w:r>
    </w:p>
    <w:p w:rsidR="001425C2" w:rsidRPr="00651C42" w:rsidRDefault="001425C2" w:rsidP="001425C2">
      <w:pPr>
        <w:pStyle w:val="2"/>
        <w:spacing w:line="480" w:lineRule="auto"/>
        <w:jc w:val="center"/>
        <w:rPr>
          <w:rFonts w:ascii="仿宋_GB2312" w:eastAsia="仿宋_GB2312" w:hAnsi="华文仿宋" w:hint="eastAsia"/>
          <w:b w:val="0"/>
          <w:bCs w:val="0"/>
          <w:sz w:val="32"/>
        </w:rPr>
      </w:pPr>
      <w:r w:rsidRPr="00651C42">
        <w:rPr>
          <w:rFonts w:ascii="华文中宋" w:eastAsia="华文中宋" w:hAnsi="华文中宋" w:hint="eastAsia"/>
          <w:bCs w:val="0"/>
          <w:sz w:val="36"/>
          <w:szCs w:val="36"/>
        </w:rPr>
        <w:t>公共营养师和家庭营养</w:t>
      </w:r>
      <w:proofErr w:type="gramStart"/>
      <w:r w:rsidRPr="00651C42">
        <w:rPr>
          <w:rFonts w:ascii="华文中宋" w:eastAsia="华文中宋" w:hAnsi="华文中宋" w:hint="eastAsia"/>
          <w:bCs w:val="0"/>
          <w:sz w:val="36"/>
          <w:szCs w:val="36"/>
        </w:rPr>
        <w:t>师培训</w:t>
      </w:r>
      <w:proofErr w:type="gramEnd"/>
      <w:r w:rsidRPr="00651C42">
        <w:rPr>
          <w:rFonts w:ascii="华文中宋" w:eastAsia="华文中宋" w:hAnsi="华文中宋" w:hint="eastAsia"/>
          <w:bCs w:val="0"/>
          <w:sz w:val="36"/>
          <w:szCs w:val="36"/>
        </w:rPr>
        <w:t>课程大纲</w:t>
      </w:r>
      <w:bookmarkEnd w:id="0"/>
    </w:p>
    <w:tbl>
      <w:tblPr>
        <w:tblW w:w="8388" w:type="dxa"/>
        <w:tblLook w:val="04A0"/>
      </w:tblPr>
      <w:tblGrid>
        <w:gridCol w:w="665"/>
        <w:gridCol w:w="685"/>
        <w:gridCol w:w="686"/>
        <w:gridCol w:w="4818"/>
        <w:gridCol w:w="1534"/>
      </w:tblGrid>
      <w:tr w:rsidR="001425C2" w:rsidRPr="004D445D" w:rsidTr="00EB1C4D">
        <w:trPr>
          <w:trHeight w:val="34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        程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模  块</w:t>
            </w:r>
          </w:p>
        </w:tc>
      </w:tr>
      <w:tr w:rsidR="001425C2" w:rsidRPr="004D445D" w:rsidTr="00EB1C4D">
        <w:trPr>
          <w:trHeight w:val="365"/>
        </w:trPr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营养基础模块（7天）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开班宣言，介绍学好营养的方法，营养学思维导入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医学基础知识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医学基础 -- 人体解剖生理&amp;消化系统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营养素1——蛋白质，脂类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营养素(I)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营养素2——碳水化合物．能量，膳食纤维及水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营养素3——维生素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营养素(II)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营养素4——矿物质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膳食宝塔，RNI，植物性食品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人群营养学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食物营养价值 -- 动物性食物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食品污染及其预防、各类食品卫生要求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食品应用学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细菌性食物中毒及其防治、非细菌性食物中毒及其防治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特殊人群营养1（孕妇、乳母、婴儿 、）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食品污染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特殊人群营养2（婴幼儿、青少年、老人）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整天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jc w:val="center"/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阶段性复习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</w:t>
            </w:r>
          </w:p>
        </w:tc>
      </w:tr>
      <w:tr w:rsidR="001425C2" w:rsidRPr="004D445D" w:rsidTr="00EB1C4D">
        <w:trPr>
          <w:trHeight w:val="348"/>
        </w:trPr>
        <w:tc>
          <w:tcPr>
            <w:tcW w:w="83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技能实操模块（6天）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人体营养状况测定和评价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膳食调查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膳食调查和评价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营养计算(I)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实操课程模块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营养计算(II)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食谱设计(I) - 2岁小孩食谱设计与计算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食谱设计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食谱设计(II) - 食物交换份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ind w:firstLineChars="50" w:firstLine="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健康烹饪与营养</w:t>
            </w:r>
            <w:proofErr w:type="gramStart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餐设计</w:t>
            </w:r>
            <w:proofErr w:type="gramEnd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(I)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实操课程模块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健康烹饪与营养</w:t>
            </w:r>
            <w:proofErr w:type="gramStart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餐设计</w:t>
            </w:r>
            <w:proofErr w:type="gramEnd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(II)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ind w:firstLineChars="50" w:firstLine="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保健与健康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实操课程模块</w:t>
            </w: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营养配餐软件应用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4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整天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阶段性复习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复习</w:t>
            </w:r>
          </w:p>
        </w:tc>
      </w:tr>
      <w:tr w:rsidR="001425C2" w:rsidRPr="004D445D" w:rsidTr="00EB1C4D">
        <w:trPr>
          <w:trHeight w:val="348"/>
        </w:trPr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营养诊断模块（5天）</w:t>
            </w: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能量  蛋白质营养不良诊断标准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营养缺乏症</w:t>
            </w: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脂类  碳水化合物营养不良诊断标准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水  膳食纤维不足的判断标准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实操训练</w:t>
            </w: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VA VD VE 营养不良的判断标准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VC  B1    B2    叶酸营养不良的判断标准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营养诊断学</w:t>
            </w: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钙  钾  钠  镁营养不良的判断标准   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proofErr w:type="gramStart"/>
            <w:r w:rsidRPr="004D445D">
              <w:rPr>
                <w:rFonts w:ascii="宋体" w:hAnsi="宋体" w:hint="eastAsia"/>
                <w:szCs w:val="21"/>
              </w:rPr>
              <w:t>铁碘锌硒</w:t>
            </w:r>
            <w:proofErr w:type="gramEnd"/>
            <w:r w:rsidRPr="004D445D">
              <w:rPr>
                <w:rFonts w:ascii="宋体" w:hAnsi="宋体" w:hint="eastAsia"/>
                <w:szCs w:val="21"/>
              </w:rPr>
              <w:t>的判断  氟的判断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营养诊断学</w:t>
            </w: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氟过量评价  烟酸的判断   个体营养状况综合评价  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血液中营养指标的分析   尿液中营养指标的分析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实操训练</w:t>
            </w:r>
          </w:p>
        </w:tc>
      </w:tr>
      <w:tr w:rsidR="001425C2" w:rsidRPr="004D445D" w:rsidTr="00EB1C4D">
        <w:trPr>
          <w:trHeight w:val="360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头发中营养指标的分析   尿液和粪便的保存  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60"/>
        </w:trPr>
        <w:tc>
          <w:tcPr>
            <w:tcW w:w="8388" w:type="dxa"/>
            <w:gridSpan w:val="5"/>
            <w:shd w:val="clear" w:color="auto" w:fill="F2F2F2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健康管理模块（10天）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 xml:space="preserve">糖尿病发病原因   危险素数的评估     多发人群 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糖尿病1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诊断标准         各种营养素与糖尿病发病机率的关系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三餐饮食目标     食物选择搭配原则   烹饪要点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糖尿病2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糖尿病饮食计算   降糖</w:t>
            </w:r>
            <w:proofErr w:type="gramStart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餐制作</w:t>
            </w:r>
            <w:proofErr w:type="gramEnd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     运动指导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高血压发病原因    分级标准    危险系数评估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高血压1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多发人群   高血压自我检测   急救措施   营养素干预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不同年龄高血压的三餐饮食原则    降压食物种类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高血压2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烹饪要点   降压</w:t>
            </w:r>
            <w:proofErr w:type="gramStart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餐制作</w:t>
            </w:r>
            <w:proofErr w:type="gramEnd"/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讲解    运动指导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痛风发病原因   多发人群      诊断标准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痛风1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 xml:space="preserve">生活方式管理   三餐饮食目标    食物选择要点   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低嘌呤食物分类    高嘌呤食物制作方法    运动指导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痛风2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痛风患者食谱设计及同学演练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中风发病原因   多发人群   诊断标准   生活方式管理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中风1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营养素干预     三餐饮食目标    食物选择要点   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卧床期饮食要点    恢复期饮食要点    运动指导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中风2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中风患者食谱设计及同学演练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肾病发病原因   多发人群   诊断标准   生活方式管理</w:t>
            </w:r>
          </w:p>
        </w:tc>
        <w:tc>
          <w:tcPr>
            <w:tcW w:w="1534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肾病1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2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营养素干预     三餐饮食目标    食物选择要点   </w:t>
            </w:r>
          </w:p>
        </w:tc>
        <w:tc>
          <w:tcPr>
            <w:tcW w:w="1534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透析饮食要点 肾功能不全者饮食要点  运动指导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肾病2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复习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8388" w:type="dxa"/>
            <w:gridSpan w:val="5"/>
            <w:shd w:val="clear" w:color="auto" w:fill="F2F2F2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中医食疗模块（9天）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中医基础理论     阴阳  五形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中医基础1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中医基础理论     阴阳  五形</w:t>
            </w:r>
          </w:p>
        </w:tc>
        <w:tc>
          <w:tcPr>
            <w:tcW w:w="1534" w:type="dxa"/>
            <w:vMerge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中医基础理论    脏</w:t>
            </w:r>
            <w:proofErr w:type="gramStart"/>
            <w:r w:rsidRPr="004D445D">
              <w:rPr>
                <w:rFonts w:ascii="宋体" w:hAnsi="宋体" w:hint="eastAsia"/>
                <w:szCs w:val="21"/>
              </w:rPr>
              <w:t>象</w:t>
            </w:r>
            <w:proofErr w:type="gramEnd"/>
            <w:r w:rsidRPr="004D445D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中医基础2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中医基础理论    脏</w:t>
            </w:r>
            <w:proofErr w:type="gramStart"/>
            <w:r w:rsidRPr="004D445D">
              <w:rPr>
                <w:rFonts w:ascii="宋体" w:hAnsi="宋体" w:hint="eastAsia"/>
                <w:szCs w:val="21"/>
              </w:rPr>
              <w:t>象</w:t>
            </w:r>
            <w:proofErr w:type="gramEnd"/>
          </w:p>
        </w:tc>
        <w:tc>
          <w:tcPr>
            <w:tcW w:w="1534" w:type="dxa"/>
            <w:vMerge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中医体质学    九种体质和食疗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中医基础3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中医体质学    九种体质和食疗</w:t>
            </w:r>
          </w:p>
        </w:tc>
        <w:tc>
          <w:tcPr>
            <w:tcW w:w="1534" w:type="dxa"/>
            <w:vMerge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中医体质学    九种体质和食疗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中医基础4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中医体质学    九种体质和食疗</w:t>
            </w:r>
          </w:p>
        </w:tc>
        <w:tc>
          <w:tcPr>
            <w:tcW w:w="1534" w:type="dxa"/>
            <w:vMerge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食疗食养学    养生与食疗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中医经络养生与疾病理疗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中医技能3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中医经络养生与疾病理疗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中医养生艾炙与疾病理疗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中医技能4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中医养生拔罐与疾病理疗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proofErr w:type="gramStart"/>
            <w:r w:rsidRPr="004D445D">
              <w:rPr>
                <w:rFonts w:ascii="宋体" w:hAnsi="宋体" w:hint="eastAsia"/>
                <w:szCs w:val="21"/>
              </w:rPr>
              <w:t>药膳食材</w:t>
            </w:r>
            <w:proofErr w:type="gramEnd"/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中医药膳食材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proofErr w:type="gramStart"/>
            <w:r w:rsidRPr="004D445D">
              <w:rPr>
                <w:rFonts w:ascii="宋体" w:hAnsi="宋体" w:hint="eastAsia"/>
                <w:szCs w:val="21"/>
              </w:rPr>
              <w:t>药膳食材</w:t>
            </w:r>
            <w:proofErr w:type="gramEnd"/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养生</w:t>
            </w:r>
            <w:proofErr w:type="gramStart"/>
            <w:r w:rsidRPr="004D445D">
              <w:rPr>
                <w:rFonts w:ascii="宋体" w:hAnsi="宋体" w:hint="eastAsia"/>
                <w:szCs w:val="21"/>
              </w:rPr>
              <w:t>餐制作</w:t>
            </w:r>
            <w:proofErr w:type="gramEnd"/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养生餐实操1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养生</w:t>
            </w:r>
            <w:proofErr w:type="gramStart"/>
            <w:r w:rsidRPr="004D445D">
              <w:rPr>
                <w:rFonts w:ascii="宋体" w:hAnsi="宋体" w:hint="eastAsia"/>
                <w:szCs w:val="21"/>
              </w:rPr>
              <w:t>餐制作</w:t>
            </w:r>
            <w:proofErr w:type="gramEnd"/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养生</w:t>
            </w:r>
            <w:proofErr w:type="gramStart"/>
            <w:r w:rsidRPr="004D445D">
              <w:rPr>
                <w:rFonts w:ascii="宋体" w:hAnsi="宋体" w:hint="eastAsia"/>
                <w:szCs w:val="21"/>
              </w:rPr>
              <w:t>餐制作</w:t>
            </w:r>
            <w:proofErr w:type="gramEnd"/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养生餐实操2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养生</w:t>
            </w:r>
            <w:proofErr w:type="gramStart"/>
            <w:r w:rsidRPr="004D445D">
              <w:rPr>
                <w:rFonts w:ascii="宋体" w:hAnsi="宋体" w:hint="eastAsia"/>
                <w:szCs w:val="21"/>
              </w:rPr>
              <w:t>餐制作</w:t>
            </w:r>
            <w:proofErr w:type="gramEnd"/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838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b/>
                <w:kern w:val="0"/>
                <w:szCs w:val="21"/>
              </w:rPr>
              <w:t>营养宣讲模块（8天）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262626"/>
                <w:kern w:val="0"/>
                <w:szCs w:val="21"/>
              </w:rPr>
              <w:t xml:space="preserve">营养讲师的市场需求   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讲师基础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rPr>
                <w:rFonts w:ascii="宋体" w:hAnsi="宋体" w:cs="宋体"/>
                <w:color w:val="262626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color w:val="262626"/>
                <w:kern w:val="0"/>
                <w:szCs w:val="21"/>
              </w:rPr>
              <w:t>营养讲师岗位描述    营养讲师的能力要求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培训师的角色与任务--培训师的角色认知 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宣讲技巧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发音训练  手式训练  眼神训练   表情训练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 xml:space="preserve">开场白的训练怎么度过黑色五分钟    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D445D">
              <w:rPr>
                <w:rFonts w:ascii="宋体" w:hAnsi="宋体" w:cs="宋体" w:hint="eastAsia"/>
                <w:kern w:val="0"/>
                <w:szCs w:val="21"/>
              </w:rPr>
              <w:t>控场技巧</w:t>
            </w:r>
            <w:proofErr w:type="gramEnd"/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怎么做好自我介绍   提问法    故事导入法   调查法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课程设计和教材编制--课程设计开发训练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研发制作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现代培训技术应用--PPT文檔制作训练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训练与演讲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训练1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训练与演讲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训练与演讲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训练2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训练与演讲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 w:val="restart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训练与演讲</w:t>
            </w:r>
          </w:p>
        </w:tc>
        <w:tc>
          <w:tcPr>
            <w:tcW w:w="1534" w:type="dxa"/>
            <w:vMerge w:val="restart"/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训练3</w:t>
            </w: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</w:tcPr>
          <w:p w:rsidR="001425C2" w:rsidRPr="004D445D" w:rsidRDefault="001425C2" w:rsidP="00EB1C4D">
            <w:pPr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训练与演讲</w:t>
            </w:r>
          </w:p>
        </w:tc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425C2" w:rsidRPr="004D445D" w:rsidTr="00EB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665" w:type="dxa"/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全天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5C2" w:rsidRPr="004D445D" w:rsidRDefault="001425C2" w:rsidP="00EB1C4D">
            <w:pPr>
              <w:jc w:val="left"/>
              <w:rPr>
                <w:rFonts w:ascii="宋体" w:hAnsi="宋体"/>
                <w:szCs w:val="21"/>
              </w:rPr>
            </w:pPr>
            <w:r w:rsidRPr="004D445D">
              <w:rPr>
                <w:rFonts w:ascii="宋体" w:hAnsi="宋体" w:hint="eastAsia"/>
                <w:szCs w:val="21"/>
              </w:rPr>
              <w:t>综合训练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425C2" w:rsidRPr="004D445D" w:rsidRDefault="001425C2" w:rsidP="00EB1C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D445D">
              <w:rPr>
                <w:rFonts w:ascii="宋体" w:hAnsi="宋体" w:cs="宋体" w:hint="eastAsia"/>
                <w:kern w:val="0"/>
                <w:szCs w:val="21"/>
              </w:rPr>
              <w:t>综合实训</w:t>
            </w:r>
          </w:p>
        </w:tc>
      </w:tr>
    </w:tbl>
    <w:p w:rsidR="001425C2" w:rsidRPr="004D445D" w:rsidRDefault="001425C2" w:rsidP="001425C2">
      <w:pPr>
        <w:rPr>
          <w:rFonts w:ascii="宋体" w:hAnsi="宋体" w:hint="eastAsia"/>
          <w:szCs w:val="21"/>
        </w:rPr>
      </w:pPr>
    </w:p>
    <w:p w:rsidR="0061054E" w:rsidRDefault="00AF0736"/>
    <w:sectPr w:rsidR="0061054E" w:rsidSect="00F71C3B">
      <w:headerReference w:type="default" r:id="rId6"/>
      <w:footerReference w:type="even" r:id="rId7"/>
      <w:footerReference w:type="default" r:id="rId8"/>
      <w:pgSz w:w="11907" w:h="16840" w:code="9"/>
      <w:pgMar w:top="1797" w:right="1287" w:bottom="1701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36" w:rsidRDefault="00AF0736" w:rsidP="001425C2">
      <w:r>
        <w:separator/>
      </w:r>
    </w:p>
  </w:endnote>
  <w:endnote w:type="continuationSeparator" w:id="0">
    <w:p w:rsidR="00AF0736" w:rsidRDefault="00AF0736" w:rsidP="0014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3B" w:rsidRPr="00F71C3B" w:rsidRDefault="00AF0736">
    <w:pPr>
      <w:pStyle w:val="a4"/>
      <w:rPr>
        <w:sz w:val="24"/>
        <w:szCs w:val="24"/>
      </w:rPr>
    </w:pPr>
    <w:r w:rsidRPr="00F71C3B">
      <w:rPr>
        <w:rFonts w:hint="eastAsia"/>
        <w:sz w:val="24"/>
        <w:szCs w:val="24"/>
      </w:rPr>
      <w:t>—</w:t>
    </w:r>
    <w:r w:rsidRPr="00F71C3B">
      <w:rPr>
        <w:sz w:val="24"/>
        <w:szCs w:val="24"/>
      </w:rPr>
      <w:fldChar w:fldCharType="begin"/>
    </w:r>
    <w:r w:rsidRPr="00F71C3B">
      <w:rPr>
        <w:sz w:val="24"/>
        <w:szCs w:val="24"/>
      </w:rPr>
      <w:instrText xml:space="preserve"> PAGE   \* MERGEFORMAT </w:instrText>
    </w:r>
    <w:r w:rsidRPr="00F71C3B">
      <w:rPr>
        <w:sz w:val="24"/>
        <w:szCs w:val="24"/>
      </w:rPr>
      <w:fldChar w:fldCharType="separate"/>
    </w:r>
    <w:r w:rsidRPr="00987666">
      <w:rPr>
        <w:noProof/>
        <w:sz w:val="24"/>
        <w:szCs w:val="24"/>
        <w:lang w:val="zh-CN"/>
      </w:rPr>
      <w:t>8</w:t>
    </w:r>
    <w:r w:rsidRPr="00F71C3B">
      <w:rPr>
        <w:sz w:val="24"/>
        <w:szCs w:val="24"/>
      </w:rPr>
      <w:fldChar w:fldCharType="end"/>
    </w:r>
    <w:r w:rsidRPr="00F71C3B">
      <w:rPr>
        <w:rFonts w:hint="eastAsia"/>
        <w:sz w:val="24"/>
        <w:szCs w:val="24"/>
      </w:rPr>
      <w:t>—</w:t>
    </w:r>
  </w:p>
  <w:p w:rsidR="00F71C3B" w:rsidRDefault="00AF07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3B" w:rsidRPr="00F71C3B" w:rsidRDefault="00AF0736">
    <w:pPr>
      <w:pStyle w:val="a4"/>
      <w:jc w:val="right"/>
      <w:rPr>
        <w:sz w:val="24"/>
        <w:szCs w:val="24"/>
      </w:rPr>
    </w:pPr>
    <w:r w:rsidRPr="00F71C3B">
      <w:rPr>
        <w:rFonts w:hint="eastAsia"/>
        <w:sz w:val="24"/>
        <w:szCs w:val="24"/>
      </w:rPr>
      <w:t>—</w:t>
    </w:r>
    <w:r w:rsidRPr="00F71C3B">
      <w:rPr>
        <w:sz w:val="24"/>
        <w:szCs w:val="24"/>
      </w:rPr>
      <w:fldChar w:fldCharType="begin"/>
    </w:r>
    <w:r w:rsidRPr="00F71C3B">
      <w:rPr>
        <w:sz w:val="24"/>
        <w:szCs w:val="24"/>
      </w:rPr>
      <w:instrText xml:space="preserve"> PAGE   \* MERGEFORMAT </w:instrText>
    </w:r>
    <w:r w:rsidRPr="00F71C3B">
      <w:rPr>
        <w:sz w:val="24"/>
        <w:szCs w:val="24"/>
      </w:rPr>
      <w:fldChar w:fldCharType="separate"/>
    </w:r>
    <w:r w:rsidR="001425C2" w:rsidRPr="001425C2">
      <w:rPr>
        <w:noProof/>
        <w:sz w:val="24"/>
        <w:szCs w:val="24"/>
        <w:lang w:val="zh-CN"/>
      </w:rPr>
      <w:t>1</w:t>
    </w:r>
    <w:r w:rsidRPr="00F71C3B">
      <w:rPr>
        <w:sz w:val="24"/>
        <w:szCs w:val="24"/>
      </w:rPr>
      <w:fldChar w:fldCharType="end"/>
    </w:r>
    <w:r w:rsidRPr="00F71C3B">
      <w:rPr>
        <w:rFonts w:hint="eastAsia"/>
        <w:sz w:val="24"/>
        <w:szCs w:val="24"/>
      </w:rPr>
      <w:t>—</w:t>
    </w:r>
  </w:p>
  <w:p w:rsidR="009A5227" w:rsidRDefault="00AF07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36" w:rsidRDefault="00AF0736" w:rsidP="001425C2">
      <w:r>
        <w:separator/>
      </w:r>
    </w:p>
  </w:footnote>
  <w:footnote w:type="continuationSeparator" w:id="0">
    <w:p w:rsidR="00AF0736" w:rsidRDefault="00AF0736" w:rsidP="00142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27" w:rsidRDefault="00AF0736" w:rsidP="001C0D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5C2"/>
    <w:rsid w:val="001425C2"/>
    <w:rsid w:val="00166093"/>
    <w:rsid w:val="00292C67"/>
    <w:rsid w:val="00467D8D"/>
    <w:rsid w:val="00693247"/>
    <w:rsid w:val="00AF0736"/>
    <w:rsid w:val="00D9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C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2">
    <w:name w:val="heading 2"/>
    <w:basedOn w:val="a"/>
    <w:next w:val="a"/>
    <w:link w:val="2Char"/>
    <w:qFormat/>
    <w:rsid w:val="001425C2"/>
    <w:pPr>
      <w:keepLines/>
      <w:spacing w:before="260" w:after="260" w:line="720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4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5C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5C2"/>
    <w:rPr>
      <w:sz w:val="18"/>
      <w:szCs w:val="18"/>
    </w:rPr>
  </w:style>
  <w:style w:type="character" w:customStyle="1" w:styleId="2Char">
    <w:name w:val="标题 2 Char"/>
    <w:basedOn w:val="a0"/>
    <w:link w:val="2"/>
    <w:rsid w:val="001425C2"/>
    <w:rPr>
      <w:rFonts w:ascii="Cambria" w:eastAsia="宋体" w:hAnsi="Cambria" w:cs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Company>kfb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冯毓英</dc:creator>
  <cp:keywords/>
  <dc:description/>
  <cp:lastModifiedBy>冯毓英</cp:lastModifiedBy>
  <cp:revision>2</cp:revision>
  <dcterms:created xsi:type="dcterms:W3CDTF">2012-07-03T05:03:00Z</dcterms:created>
  <dcterms:modified xsi:type="dcterms:W3CDTF">2012-07-03T05:03:00Z</dcterms:modified>
</cp:coreProperties>
</file>